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72" w:rsidRDefault="002A4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A4572" w:rsidRPr="00BC0D3D" w:rsidRDefault="002A4572" w:rsidP="002A45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0D3D">
        <w:rPr>
          <w:rFonts w:ascii="Times New Roman" w:hAnsi="Times New Roman" w:cs="Times New Roman"/>
          <w:sz w:val="28"/>
          <w:szCs w:val="28"/>
        </w:rPr>
        <w:t>Частоты повышенной по отношению к контролю экспрессии генов на разных стадиях развития светлоклеточного  почечно-клеточного рака.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A4572" w:rsidRPr="00C34D54" w:rsidTr="002A4572">
        <w:tc>
          <w:tcPr>
            <w:tcW w:w="1914" w:type="dxa"/>
            <w:vMerge w:val="restart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Гены</w:t>
            </w:r>
          </w:p>
        </w:tc>
        <w:tc>
          <w:tcPr>
            <w:tcW w:w="7657" w:type="dxa"/>
            <w:gridSpan w:val="4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Частота повышенной экспрессии, % /уровень значимости отличия от контроля</w:t>
            </w:r>
          </w:p>
        </w:tc>
      </w:tr>
      <w:tr w:rsidR="002A4572" w:rsidRPr="00C34D54" w:rsidTr="002A4572">
        <w:tc>
          <w:tcPr>
            <w:tcW w:w="1914" w:type="dxa"/>
            <w:vMerge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1 стадия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1+2 стадии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3 стадия</w:t>
            </w:r>
          </w:p>
        </w:tc>
        <w:tc>
          <w:tcPr>
            <w:tcW w:w="1915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1+2+3 стадии</w:t>
            </w:r>
          </w:p>
        </w:tc>
      </w:tr>
      <w:tr w:rsidR="002A4572" w:rsidRPr="00C34D54" w:rsidTr="002A4572"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i/>
                <w:sz w:val="28"/>
                <w:szCs w:val="28"/>
              </w:rPr>
              <w:t>CA9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100/0,0000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90,9/0,0000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100/0,0000</w:t>
            </w:r>
          </w:p>
        </w:tc>
        <w:tc>
          <w:tcPr>
            <w:tcW w:w="1915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93,9/0,0000</w:t>
            </w:r>
          </w:p>
        </w:tc>
      </w:tr>
      <w:tr w:rsidR="002A4572" w:rsidRPr="00C34D54" w:rsidTr="002A4572"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i/>
                <w:sz w:val="28"/>
                <w:szCs w:val="28"/>
              </w:rPr>
              <w:t>NDUFA4L2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93,3/0,0000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81,8/0,0000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90,9/0,0003</w:t>
            </w:r>
          </w:p>
        </w:tc>
        <w:tc>
          <w:tcPr>
            <w:tcW w:w="1915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84,8/0,0000</w:t>
            </w:r>
          </w:p>
        </w:tc>
      </w:tr>
      <w:tr w:rsidR="002A4572" w:rsidRPr="00C34D54" w:rsidTr="002A4572"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i/>
                <w:sz w:val="28"/>
                <w:szCs w:val="28"/>
              </w:rPr>
              <w:t>HIG2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100/0,0000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90,5/0,0000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90,9/0,0000</w:t>
            </w:r>
          </w:p>
        </w:tc>
        <w:tc>
          <w:tcPr>
            <w:tcW w:w="1915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90,6/0,0000</w:t>
            </w:r>
          </w:p>
        </w:tc>
      </w:tr>
      <w:tr w:rsidR="002A4572" w:rsidRPr="00C34D54" w:rsidTr="002A4572"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i/>
                <w:sz w:val="28"/>
                <w:szCs w:val="28"/>
              </w:rPr>
              <w:t>EGLN3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93,3/0,0000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86,4/0,0000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90,9/0,0000</w:t>
            </w:r>
          </w:p>
        </w:tc>
        <w:tc>
          <w:tcPr>
            <w:tcW w:w="1915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90,6/0,0000</w:t>
            </w:r>
          </w:p>
        </w:tc>
      </w:tr>
      <w:tr w:rsidR="002A4572" w:rsidRPr="00C34D54" w:rsidTr="002A4572"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STC</w:t>
            </w:r>
            <w:r w:rsidRPr="00C34D5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76,9/0,001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77,8/0,0001</w:t>
            </w:r>
          </w:p>
        </w:tc>
        <w:tc>
          <w:tcPr>
            <w:tcW w:w="1914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90/0,0001</w:t>
            </w:r>
          </w:p>
        </w:tc>
        <w:tc>
          <w:tcPr>
            <w:tcW w:w="1915" w:type="dxa"/>
          </w:tcPr>
          <w:p w:rsidR="002A4572" w:rsidRPr="00C34D54" w:rsidRDefault="002A4572" w:rsidP="002A45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82,1/0,0000</w:t>
            </w:r>
          </w:p>
        </w:tc>
      </w:tr>
    </w:tbl>
    <w:p w:rsidR="002A4572" w:rsidRDefault="002A45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38D2" w:rsidRDefault="00DC38D2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2A4572" w:rsidRDefault="00DC3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34D54">
        <w:rPr>
          <w:rFonts w:ascii="Times New Roman" w:hAnsi="Times New Roman" w:cs="Times New Roman"/>
          <w:sz w:val="28"/>
          <w:szCs w:val="28"/>
        </w:rPr>
        <w:t>.</w:t>
      </w:r>
    </w:p>
    <w:p w:rsidR="002A4572" w:rsidRPr="00BC0D3D" w:rsidRDefault="002A4572" w:rsidP="002A45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D3D">
        <w:rPr>
          <w:rFonts w:ascii="Times New Roman" w:hAnsi="Times New Roman" w:cs="Times New Roman"/>
          <w:sz w:val="28"/>
          <w:szCs w:val="28"/>
        </w:rPr>
        <w:t>Чувствительность и специфичность маркеров на основе определения экспрессии генов на разных стадиях развития светлоклеточного  почечно-клеточного рака.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C38D2" w:rsidRPr="00C34D54" w:rsidTr="00E56864">
        <w:tc>
          <w:tcPr>
            <w:tcW w:w="1914" w:type="dxa"/>
            <w:vMerge w:val="restart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Гены</w:t>
            </w:r>
          </w:p>
        </w:tc>
        <w:tc>
          <w:tcPr>
            <w:tcW w:w="7657" w:type="dxa"/>
            <w:gridSpan w:val="4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Чувствительность, % / Специфичность, %</w:t>
            </w:r>
          </w:p>
        </w:tc>
      </w:tr>
      <w:tr w:rsidR="00DC38D2" w:rsidRPr="00C34D54" w:rsidTr="00E56864">
        <w:tc>
          <w:tcPr>
            <w:tcW w:w="1914" w:type="dxa"/>
            <w:vMerge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1 стадия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1+2 стадии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3 стадия</w:t>
            </w:r>
          </w:p>
        </w:tc>
        <w:tc>
          <w:tcPr>
            <w:tcW w:w="1915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1+2+3 стадии</w:t>
            </w:r>
          </w:p>
        </w:tc>
      </w:tr>
      <w:tr w:rsidR="00DC38D2" w:rsidRPr="00C34D54" w:rsidTr="00E56864"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i/>
                <w:sz w:val="28"/>
                <w:szCs w:val="28"/>
              </w:rPr>
              <w:t>CA9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100/100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90,9/95,4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100/100</w:t>
            </w:r>
          </w:p>
        </w:tc>
        <w:tc>
          <w:tcPr>
            <w:tcW w:w="1915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93,9/97</w:t>
            </w:r>
          </w:p>
        </w:tc>
      </w:tr>
      <w:tr w:rsidR="00DC38D2" w:rsidRPr="00C34D54" w:rsidTr="00E56864"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i/>
                <w:sz w:val="28"/>
                <w:szCs w:val="28"/>
              </w:rPr>
              <w:t>NDUFA4L2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93,3/100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81,8/90,9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90,9/90,9</w:t>
            </w:r>
          </w:p>
        </w:tc>
        <w:tc>
          <w:tcPr>
            <w:tcW w:w="1915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84,8/90,9</w:t>
            </w:r>
          </w:p>
        </w:tc>
      </w:tr>
      <w:tr w:rsidR="00DC38D2" w:rsidRPr="00C34D54" w:rsidTr="00E56864"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i/>
                <w:sz w:val="28"/>
                <w:szCs w:val="28"/>
              </w:rPr>
              <w:t>HIG2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100/100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90,5/90,5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90,9/100</w:t>
            </w:r>
          </w:p>
        </w:tc>
        <w:tc>
          <w:tcPr>
            <w:tcW w:w="1915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90,6/93,7</w:t>
            </w:r>
          </w:p>
        </w:tc>
      </w:tr>
      <w:tr w:rsidR="00DC38D2" w:rsidRPr="00C34D54" w:rsidTr="00E56864"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i/>
                <w:sz w:val="28"/>
                <w:szCs w:val="28"/>
              </w:rPr>
              <w:t>EGLN3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93,3/100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86,4/95,4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90,9/90,9</w:t>
            </w:r>
          </w:p>
        </w:tc>
        <w:tc>
          <w:tcPr>
            <w:tcW w:w="1915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90,6/93,9</w:t>
            </w:r>
          </w:p>
        </w:tc>
      </w:tr>
      <w:tr w:rsidR="00DC38D2" w:rsidRPr="00C34D54" w:rsidTr="00E56864"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STC</w:t>
            </w:r>
            <w:r w:rsidRPr="00C34D5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76,9/92,3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77,8/88,9</w:t>
            </w:r>
          </w:p>
        </w:tc>
        <w:tc>
          <w:tcPr>
            <w:tcW w:w="1914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90/100</w:t>
            </w:r>
          </w:p>
        </w:tc>
        <w:tc>
          <w:tcPr>
            <w:tcW w:w="1915" w:type="dxa"/>
          </w:tcPr>
          <w:p w:rsidR="00DC38D2" w:rsidRPr="00C34D54" w:rsidRDefault="00DC38D2" w:rsidP="00E56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D54">
              <w:rPr>
                <w:rFonts w:ascii="Times New Roman" w:hAnsi="Times New Roman" w:cs="Times New Roman"/>
                <w:sz w:val="28"/>
                <w:szCs w:val="28"/>
              </w:rPr>
              <w:t>82,1/92,9</w:t>
            </w:r>
          </w:p>
        </w:tc>
      </w:tr>
    </w:tbl>
    <w:p w:rsidR="00DC38D2" w:rsidRDefault="00DC38D2">
      <w:pPr>
        <w:rPr>
          <w:lang w:val="en-US"/>
        </w:rPr>
      </w:pPr>
    </w:p>
    <w:p w:rsidR="00DC38D2" w:rsidRPr="00DC38D2" w:rsidRDefault="00DC38D2">
      <w:pPr>
        <w:rPr>
          <w:lang w:val="en-US"/>
        </w:rPr>
      </w:pPr>
    </w:p>
    <w:sectPr w:rsidR="00DC38D2" w:rsidRPr="00DC38D2" w:rsidSect="000B6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3EC" w:rsidRDefault="00EC73EC" w:rsidP="002A4572">
      <w:pPr>
        <w:spacing w:after="0" w:line="240" w:lineRule="auto"/>
      </w:pPr>
      <w:r>
        <w:separator/>
      </w:r>
    </w:p>
  </w:endnote>
  <w:endnote w:type="continuationSeparator" w:id="0">
    <w:p w:rsidR="00EC73EC" w:rsidRDefault="00EC73EC" w:rsidP="002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3EC" w:rsidRDefault="00EC73EC" w:rsidP="002A4572">
      <w:pPr>
        <w:spacing w:after="0" w:line="240" w:lineRule="auto"/>
      </w:pPr>
      <w:r>
        <w:separator/>
      </w:r>
    </w:p>
  </w:footnote>
  <w:footnote w:type="continuationSeparator" w:id="0">
    <w:p w:rsidR="00EC73EC" w:rsidRDefault="00EC73EC" w:rsidP="002A4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54A"/>
    <w:rsid w:val="000A0580"/>
    <w:rsid w:val="000B66EF"/>
    <w:rsid w:val="001C56BC"/>
    <w:rsid w:val="002A4572"/>
    <w:rsid w:val="00543E43"/>
    <w:rsid w:val="00763A31"/>
    <w:rsid w:val="007D66CC"/>
    <w:rsid w:val="00AD7193"/>
    <w:rsid w:val="00B044FB"/>
    <w:rsid w:val="00B5554A"/>
    <w:rsid w:val="00B60DBF"/>
    <w:rsid w:val="00BF4711"/>
    <w:rsid w:val="00DC38D2"/>
    <w:rsid w:val="00EC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4572"/>
  </w:style>
  <w:style w:type="paragraph" w:styleId="a6">
    <w:name w:val="footer"/>
    <w:basedOn w:val="a"/>
    <w:link w:val="a7"/>
    <w:uiPriority w:val="99"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4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4572"/>
  </w:style>
  <w:style w:type="paragraph" w:styleId="a6">
    <w:name w:val="footer"/>
    <w:basedOn w:val="a"/>
    <w:link w:val="a7"/>
    <w:uiPriority w:val="99"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4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Гость</cp:lastModifiedBy>
  <cp:revision>2</cp:revision>
  <dcterms:created xsi:type="dcterms:W3CDTF">2016-08-30T06:55:00Z</dcterms:created>
  <dcterms:modified xsi:type="dcterms:W3CDTF">2016-08-30T06:55:00Z</dcterms:modified>
</cp:coreProperties>
</file>