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9A" w:rsidRPr="00A854C3" w:rsidRDefault="008C6B9A" w:rsidP="008C6B9A">
      <w:pPr>
        <w:spacing w:after="0" w:line="360" w:lineRule="auto"/>
        <w:rPr>
          <w:rFonts w:ascii="Times New Roman" w:hAnsi="Times New Roman" w:cs="Times New Roman"/>
          <w:b/>
          <w:bCs/>
          <w:color w:val="000000" w:themeColor="text1"/>
          <w:sz w:val="28"/>
          <w:szCs w:val="28"/>
          <w:lang w:val="ru-RU"/>
        </w:rPr>
      </w:pPr>
      <w:r w:rsidRPr="00A854C3">
        <w:rPr>
          <w:rFonts w:ascii="Times New Roman" w:hAnsi="Times New Roman" w:cs="Times New Roman"/>
          <w:b/>
          <w:bCs/>
          <w:noProof/>
          <w:color w:val="000000" w:themeColor="text1"/>
          <w:sz w:val="28"/>
          <w:szCs w:val="28"/>
          <w:lang w:val="ru-RU" w:eastAsia="ru-RU" w:bidi="ar-SA"/>
        </w:rPr>
        <w:drawing>
          <wp:inline distT="0" distB="0" distL="0" distR="0">
            <wp:extent cx="6191250" cy="350520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6B9A" w:rsidRDefault="008C6B9A" w:rsidP="008C6B9A">
      <w:pPr>
        <w:spacing w:after="0" w:line="360" w:lineRule="auto"/>
        <w:jc w:val="center"/>
        <w:rPr>
          <w:rFonts w:ascii="Times New Roman" w:hAnsi="Times New Roman" w:cs="Times New Roman"/>
          <w:bCs/>
          <w:color w:val="000000" w:themeColor="text1"/>
          <w:sz w:val="28"/>
          <w:szCs w:val="28"/>
          <w:lang w:val="ru-RU"/>
        </w:rPr>
      </w:pPr>
      <w:r w:rsidRPr="00A854C3">
        <w:rPr>
          <w:rFonts w:ascii="Times New Roman" w:hAnsi="Times New Roman" w:cs="Times New Roman"/>
          <w:bCs/>
          <w:color w:val="000000" w:themeColor="text1"/>
          <w:sz w:val="28"/>
          <w:szCs w:val="28"/>
          <w:lang w:val="ru-RU"/>
        </w:rPr>
        <w:t xml:space="preserve">Рисунок 3 – Сравнение результатов </w:t>
      </w:r>
      <w:r>
        <w:rPr>
          <w:rFonts w:ascii="Times New Roman" w:hAnsi="Times New Roman" w:cs="Times New Roman"/>
          <w:bCs/>
          <w:color w:val="000000" w:themeColor="text1"/>
          <w:sz w:val="28"/>
          <w:szCs w:val="28"/>
          <w:lang w:val="ru-RU"/>
        </w:rPr>
        <w:t xml:space="preserve">повторного </w:t>
      </w:r>
      <w:r w:rsidRPr="00A854C3">
        <w:rPr>
          <w:rFonts w:ascii="Times New Roman" w:hAnsi="Times New Roman" w:cs="Times New Roman"/>
          <w:bCs/>
          <w:color w:val="000000" w:themeColor="text1"/>
          <w:sz w:val="28"/>
          <w:szCs w:val="28"/>
          <w:lang w:val="ru-RU"/>
        </w:rPr>
        <w:t xml:space="preserve">пересмотра </w:t>
      </w:r>
      <w:r>
        <w:rPr>
          <w:rFonts w:ascii="Times New Roman" w:hAnsi="Times New Roman" w:cs="Times New Roman"/>
          <w:bCs/>
          <w:color w:val="000000" w:themeColor="text1"/>
          <w:sz w:val="28"/>
          <w:szCs w:val="28"/>
          <w:lang w:val="ru-RU"/>
        </w:rPr>
        <w:t>и</w:t>
      </w:r>
      <w:r w:rsidRPr="00A854C3">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 xml:space="preserve">первичного </w:t>
      </w:r>
    </w:p>
    <w:p w:rsidR="008C6B9A" w:rsidRPr="00A854C3" w:rsidRDefault="008C6B9A" w:rsidP="008C6B9A">
      <w:pPr>
        <w:spacing w:after="0" w:line="360" w:lineRule="auto"/>
        <w:jc w:val="center"/>
        <w:rPr>
          <w:rFonts w:ascii="Times New Roman" w:hAnsi="Times New Roman" w:cs="Times New Roman"/>
          <w:color w:val="000000" w:themeColor="text1"/>
          <w:sz w:val="28"/>
          <w:szCs w:val="28"/>
          <w:lang w:val="ru-RU"/>
        </w:rPr>
      </w:pPr>
      <w:r>
        <w:rPr>
          <w:rFonts w:ascii="Times New Roman" w:hAnsi="Times New Roman" w:cs="Times New Roman"/>
          <w:bCs/>
          <w:color w:val="000000" w:themeColor="text1"/>
          <w:sz w:val="28"/>
          <w:szCs w:val="28"/>
          <w:lang w:val="ru-RU"/>
        </w:rPr>
        <w:t>заключения</w:t>
      </w:r>
    </w:p>
    <w:p w:rsidR="006218C1" w:rsidRPr="008C6B9A" w:rsidRDefault="006218C1" w:rsidP="008C6B9A">
      <w:pPr>
        <w:rPr>
          <w:szCs w:val="28"/>
        </w:rPr>
      </w:pPr>
    </w:p>
    <w:sectPr w:rsidR="006218C1" w:rsidRPr="008C6B9A" w:rsidSect="00C14405">
      <w:footerReference w:type="default" r:id="rId9"/>
      <w:pgSz w:w="11906" w:h="16838"/>
      <w:pgMar w:top="1134" w:right="1021" w:bottom="1418" w:left="1021" w:header="709"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220" w:rsidRDefault="00FD3220" w:rsidP="0093759A">
      <w:pPr>
        <w:spacing w:after="0" w:line="240" w:lineRule="auto"/>
      </w:pPr>
      <w:r>
        <w:separator/>
      </w:r>
    </w:p>
  </w:endnote>
  <w:endnote w:type="continuationSeparator" w:id="0">
    <w:p w:rsidR="00FD3220" w:rsidRDefault="00FD3220" w:rsidP="0093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5C" w:rsidRPr="00DE296B" w:rsidRDefault="005F715C">
    <w:pPr>
      <w:pStyle w:val="a5"/>
      <w:jc w:val="center"/>
      <w:rPr>
        <w:rFonts w:ascii="Times New Roman" w:hAnsi="Times New Roman" w:cs="Times New Roman"/>
      </w:rPr>
    </w:pPr>
    <w:r w:rsidRPr="00DE296B">
      <w:rPr>
        <w:rFonts w:ascii="Times New Roman" w:hAnsi="Times New Roman" w:cs="Times New Roman"/>
      </w:rPr>
      <w:fldChar w:fldCharType="begin"/>
    </w:r>
    <w:r w:rsidRPr="00DE296B">
      <w:rPr>
        <w:rFonts w:ascii="Times New Roman" w:hAnsi="Times New Roman" w:cs="Times New Roman"/>
      </w:rPr>
      <w:instrText xml:space="preserve"> PAGE   \* MERGEFORMAT </w:instrText>
    </w:r>
    <w:r w:rsidRPr="00DE296B">
      <w:rPr>
        <w:rFonts w:ascii="Times New Roman" w:hAnsi="Times New Roman" w:cs="Times New Roman"/>
      </w:rPr>
      <w:fldChar w:fldCharType="separate"/>
    </w:r>
    <w:r w:rsidR="008C6B9A">
      <w:rPr>
        <w:rFonts w:ascii="Times New Roman" w:hAnsi="Times New Roman" w:cs="Times New Roman"/>
        <w:noProof/>
      </w:rPr>
      <w:t>6</w:t>
    </w:r>
    <w:r w:rsidRPr="00DE296B">
      <w:rPr>
        <w:rFonts w:ascii="Times New Roman" w:hAnsi="Times New Roman" w:cs="Times New Roman"/>
      </w:rPr>
      <w:fldChar w:fldCharType="end"/>
    </w:r>
  </w:p>
  <w:p w:rsidR="005F715C" w:rsidRDefault="005F715C" w:rsidP="00A25C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220" w:rsidRDefault="00FD3220" w:rsidP="0093759A">
      <w:pPr>
        <w:spacing w:after="0" w:line="240" w:lineRule="auto"/>
      </w:pPr>
      <w:r>
        <w:separator/>
      </w:r>
    </w:p>
  </w:footnote>
  <w:footnote w:type="continuationSeparator" w:id="0">
    <w:p w:rsidR="00FD3220" w:rsidRDefault="00FD3220" w:rsidP="00937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5C9"/>
    <w:multiLevelType w:val="hybridMultilevel"/>
    <w:tmpl w:val="524EFC74"/>
    <w:lvl w:ilvl="0" w:tplc="9D9A97A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64AA1"/>
    <w:multiLevelType w:val="hybridMultilevel"/>
    <w:tmpl w:val="B15E10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9415F3"/>
    <w:multiLevelType w:val="hybridMultilevel"/>
    <w:tmpl w:val="7AA69C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F637D2"/>
    <w:multiLevelType w:val="hybridMultilevel"/>
    <w:tmpl w:val="78EA0612"/>
    <w:lvl w:ilvl="0" w:tplc="9D9A97A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475226A"/>
    <w:multiLevelType w:val="hybridMultilevel"/>
    <w:tmpl w:val="021C2BE2"/>
    <w:lvl w:ilvl="0" w:tplc="9D9A97A2">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6218C1"/>
    <w:rsid w:val="000072C3"/>
    <w:rsid w:val="00026164"/>
    <w:rsid w:val="00031EC3"/>
    <w:rsid w:val="00033413"/>
    <w:rsid w:val="00033AAF"/>
    <w:rsid w:val="00070BF4"/>
    <w:rsid w:val="00080BCE"/>
    <w:rsid w:val="000B1548"/>
    <w:rsid w:val="000C0706"/>
    <w:rsid w:val="000D11A3"/>
    <w:rsid w:val="000E67CE"/>
    <w:rsid w:val="000E6E9C"/>
    <w:rsid w:val="000F4496"/>
    <w:rsid w:val="00116627"/>
    <w:rsid w:val="00127B87"/>
    <w:rsid w:val="00135914"/>
    <w:rsid w:val="0013742E"/>
    <w:rsid w:val="00142B7E"/>
    <w:rsid w:val="001474F6"/>
    <w:rsid w:val="00147E4D"/>
    <w:rsid w:val="00160546"/>
    <w:rsid w:val="00171498"/>
    <w:rsid w:val="00175463"/>
    <w:rsid w:val="0017568B"/>
    <w:rsid w:val="0018180B"/>
    <w:rsid w:val="001928C3"/>
    <w:rsid w:val="001A52D5"/>
    <w:rsid w:val="001A7D5A"/>
    <w:rsid w:val="001B08B4"/>
    <w:rsid w:val="001C4212"/>
    <w:rsid w:val="001D2578"/>
    <w:rsid w:val="001D7B26"/>
    <w:rsid w:val="00220B90"/>
    <w:rsid w:val="00227C64"/>
    <w:rsid w:val="00244EB1"/>
    <w:rsid w:val="00271E07"/>
    <w:rsid w:val="00276586"/>
    <w:rsid w:val="00285BB2"/>
    <w:rsid w:val="002C751D"/>
    <w:rsid w:val="002E0082"/>
    <w:rsid w:val="002E281A"/>
    <w:rsid w:val="002F5483"/>
    <w:rsid w:val="003061E5"/>
    <w:rsid w:val="003134BE"/>
    <w:rsid w:val="003175C9"/>
    <w:rsid w:val="00325062"/>
    <w:rsid w:val="00345249"/>
    <w:rsid w:val="0034584E"/>
    <w:rsid w:val="003502EB"/>
    <w:rsid w:val="00366BA6"/>
    <w:rsid w:val="003C14A9"/>
    <w:rsid w:val="003E0A35"/>
    <w:rsid w:val="003F0C96"/>
    <w:rsid w:val="003F3362"/>
    <w:rsid w:val="00412380"/>
    <w:rsid w:val="00426559"/>
    <w:rsid w:val="00431315"/>
    <w:rsid w:val="00457322"/>
    <w:rsid w:val="004621BF"/>
    <w:rsid w:val="0046259E"/>
    <w:rsid w:val="00465E5B"/>
    <w:rsid w:val="0047045F"/>
    <w:rsid w:val="0047141C"/>
    <w:rsid w:val="004A20B9"/>
    <w:rsid w:val="004B284F"/>
    <w:rsid w:val="004C1B6B"/>
    <w:rsid w:val="004F02D2"/>
    <w:rsid w:val="004F487B"/>
    <w:rsid w:val="004F6EF9"/>
    <w:rsid w:val="0050559E"/>
    <w:rsid w:val="00507B74"/>
    <w:rsid w:val="005127C7"/>
    <w:rsid w:val="005444C5"/>
    <w:rsid w:val="005474EE"/>
    <w:rsid w:val="005477E3"/>
    <w:rsid w:val="0056249E"/>
    <w:rsid w:val="00572F1B"/>
    <w:rsid w:val="00575FB1"/>
    <w:rsid w:val="005D0B37"/>
    <w:rsid w:val="005E53F4"/>
    <w:rsid w:val="005F3D96"/>
    <w:rsid w:val="005F715C"/>
    <w:rsid w:val="0060798C"/>
    <w:rsid w:val="00611E97"/>
    <w:rsid w:val="00621270"/>
    <w:rsid w:val="006218C1"/>
    <w:rsid w:val="00621CE9"/>
    <w:rsid w:val="006368B5"/>
    <w:rsid w:val="006423F9"/>
    <w:rsid w:val="00642E2D"/>
    <w:rsid w:val="00651789"/>
    <w:rsid w:val="00656120"/>
    <w:rsid w:val="006634C9"/>
    <w:rsid w:val="0067329F"/>
    <w:rsid w:val="0067615E"/>
    <w:rsid w:val="006848F6"/>
    <w:rsid w:val="0068751C"/>
    <w:rsid w:val="00694AA9"/>
    <w:rsid w:val="006B1FB6"/>
    <w:rsid w:val="006B3393"/>
    <w:rsid w:val="006C0086"/>
    <w:rsid w:val="006D4D0A"/>
    <w:rsid w:val="006E60B2"/>
    <w:rsid w:val="00701100"/>
    <w:rsid w:val="007061E4"/>
    <w:rsid w:val="0070756B"/>
    <w:rsid w:val="00720503"/>
    <w:rsid w:val="007311E5"/>
    <w:rsid w:val="00732F75"/>
    <w:rsid w:val="00764A9D"/>
    <w:rsid w:val="00766650"/>
    <w:rsid w:val="007766AB"/>
    <w:rsid w:val="00782DCE"/>
    <w:rsid w:val="007863A9"/>
    <w:rsid w:val="007A42BB"/>
    <w:rsid w:val="007A524B"/>
    <w:rsid w:val="007B72D2"/>
    <w:rsid w:val="007C01BB"/>
    <w:rsid w:val="007C68BB"/>
    <w:rsid w:val="007D202A"/>
    <w:rsid w:val="00815A27"/>
    <w:rsid w:val="00817742"/>
    <w:rsid w:val="008268E6"/>
    <w:rsid w:val="00836803"/>
    <w:rsid w:val="00852F15"/>
    <w:rsid w:val="00867D7B"/>
    <w:rsid w:val="00876481"/>
    <w:rsid w:val="00882AF6"/>
    <w:rsid w:val="0089477B"/>
    <w:rsid w:val="008B134C"/>
    <w:rsid w:val="008B698C"/>
    <w:rsid w:val="008B7EEB"/>
    <w:rsid w:val="008C6B9A"/>
    <w:rsid w:val="008F0B42"/>
    <w:rsid w:val="00900A8D"/>
    <w:rsid w:val="00920E09"/>
    <w:rsid w:val="00933019"/>
    <w:rsid w:val="0093759A"/>
    <w:rsid w:val="0098443C"/>
    <w:rsid w:val="009A5D74"/>
    <w:rsid w:val="009C5FA7"/>
    <w:rsid w:val="009D5EB7"/>
    <w:rsid w:val="009D61DC"/>
    <w:rsid w:val="009E09BE"/>
    <w:rsid w:val="009E4315"/>
    <w:rsid w:val="009F6E41"/>
    <w:rsid w:val="00A21594"/>
    <w:rsid w:val="00A25CE5"/>
    <w:rsid w:val="00A2742E"/>
    <w:rsid w:val="00A37148"/>
    <w:rsid w:val="00A52C0F"/>
    <w:rsid w:val="00A5384F"/>
    <w:rsid w:val="00A57C22"/>
    <w:rsid w:val="00A57F1F"/>
    <w:rsid w:val="00A63582"/>
    <w:rsid w:val="00A64CBB"/>
    <w:rsid w:val="00A669DB"/>
    <w:rsid w:val="00A77982"/>
    <w:rsid w:val="00A854C3"/>
    <w:rsid w:val="00A9637D"/>
    <w:rsid w:val="00AA6B84"/>
    <w:rsid w:val="00AB450E"/>
    <w:rsid w:val="00AB6977"/>
    <w:rsid w:val="00AC07EF"/>
    <w:rsid w:val="00AC5396"/>
    <w:rsid w:val="00B025ED"/>
    <w:rsid w:val="00B05DAE"/>
    <w:rsid w:val="00B5487B"/>
    <w:rsid w:val="00B579E7"/>
    <w:rsid w:val="00B615D0"/>
    <w:rsid w:val="00B61B00"/>
    <w:rsid w:val="00B67E45"/>
    <w:rsid w:val="00B71BFB"/>
    <w:rsid w:val="00B975CE"/>
    <w:rsid w:val="00BA0D5D"/>
    <w:rsid w:val="00BA3AA7"/>
    <w:rsid w:val="00BB09A4"/>
    <w:rsid w:val="00BC0A64"/>
    <w:rsid w:val="00BC525A"/>
    <w:rsid w:val="00BD5A1D"/>
    <w:rsid w:val="00BD6C1D"/>
    <w:rsid w:val="00BF0C1C"/>
    <w:rsid w:val="00C072C3"/>
    <w:rsid w:val="00C14405"/>
    <w:rsid w:val="00C22DCF"/>
    <w:rsid w:val="00C41ED2"/>
    <w:rsid w:val="00C622CA"/>
    <w:rsid w:val="00C933AF"/>
    <w:rsid w:val="00C95FD5"/>
    <w:rsid w:val="00CC38F8"/>
    <w:rsid w:val="00CC7C22"/>
    <w:rsid w:val="00CF3368"/>
    <w:rsid w:val="00CF7A45"/>
    <w:rsid w:val="00D018DA"/>
    <w:rsid w:val="00D12CCA"/>
    <w:rsid w:val="00D14428"/>
    <w:rsid w:val="00D22D90"/>
    <w:rsid w:val="00D2442B"/>
    <w:rsid w:val="00D30EC8"/>
    <w:rsid w:val="00D31332"/>
    <w:rsid w:val="00D51A28"/>
    <w:rsid w:val="00D74E79"/>
    <w:rsid w:val="00D779DC"/>
    <w:rsid w:val="00D84BFE"/>
    <w:rsid w:val="00DB09B7"/>
    <w:rsid w:val="00DB1FE8"/>
    <w:rsid w:val="00DB515E"/>
    <w:rsid w:val="00DB62FB"/>
    <w:rsid w:val="00DE296B"/>
    <w:rsid w:val="00DE3412"/>
    <w:rsid w:val="00DF581A"/>
    <w:rsid w:val="00DF79B6"/>
    <w:rsid w:val="00E15E9A"/>
    <w:rsid w:val="00E47052"/>
    <w:rsid w:val="00E6557C"/>
    <w:rsid w:val="00E66503"/>
    <w:rsid w:val="00E775F9"/>
    <w:rsid w:val="00E801EB"/>
    <w:rsid w:val="00E85A3C"/>
    <w:rsid w:val="00E92464"/>
    <w:rsid w:val="00E9709D"/>
    <w:rsid w:val="00E974AD"/>
    <w:rsid w:val="00EA1385"/>
    <w:rsid w:val="00EA5A7E"/>
    <w:rsid w:val="00EA739E"/>
    <w:rsid w:val="00ED046F"/>
    <w:rsid w:val="00ED68EB"/>
    <w:rsid w:val="00EF7D41"/>
    <w:rsid w:val="00F0120C"/>
    <w:rsid w:val="00F019B0"/>
    <w:rsid w:val="00F6076D"/>
    <w:rsid w:val="00F777DE"/>
    <w:rsid w:val="00F83CDE"/>
    <w:rsid w:val="00FB75ED"/>
    <w:rsid w:val="00FC0CD7"/>
    <w:rsid w:val="00FD3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D5"/>
    <w:rPr>
      <w:rFonts w:eastAsiaTheme="minorEastAsia"/>
      <w:lang w:val="en-US" w:bidi="en-US"/>
    </w:rPr>
  </w:style>
  <w:style w:type="paragraph" w:styleId="1">
    <w:name w:val="heading 1"/>
    <w:basedOn w:val="a"/>
    <w:next w:val="a"/>
    <w:link w:val="10"/>
    <w:uiPriority w:val="9"/>
    <w:qFormat/>
    <w:rsid w:val="008268E6"/>
    <w:pPr>
      <w:keepNext/>
      <w:keepLines/>
      <w:spacing w:before="480" w:after="0"/>
      <w:jc w:val="center"/>
      <w:outlineLvl w:val="0"/>
    </w:pPr>
    <w:rPr>
      <w:rFonts w:ascii="Times New Roman" w:eastAsia="Times New Roman" w:hAnsi="Times New Roman" w:cs="Times New Roman"/>
      <w:b/>
      <w:bCs/>
      <w:sz w:val="32"/>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8C1"/>
    <w:pPr>
      <w:ind w:left="720"/>
      <w:contextualSpacing/>
    </w:pPr>
  </w:style>
  <w:style w:type="table" w:styleId="a4">
    <w:name w:val="Table Grid"/>
    <w:basedOn w:val="a1"/>
    <w:uiPriority w:val="59"/>
    <w:rsid w:val="006218C1"/>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6218C1"/>
    <w:pPr>
      <w:tabs>
        <w:tab w:val="center" w:pos="4677"/>
        <w:tab w:val="right" w:pos="9355"/>
      </w:tabs>
    </w:pPr>
  </w:style>
  <w:style w:type="character" w:customStyle="1" w:styleId="a6">
    <w:name w:val="Нижний колонтитул Знак"/>
    <w:basedOn w:val="a0"/>
    <w:link w:val="a5"/>
    <w:uiPriority w:val="99"/>
    <w:rsid w:val="006218C1"/>
    <w:rPr>
      <w:rFonts w:eastAsiaTheme="minorEastAsia"/>
      <w:lang w:val="en-US" w:bidi="en-US"/>
    </w:rPr>
  </w:style>
  <w:style w:type="character" w:styleId="a7">
    <w:name w:val="annotation reference"/>
    <w:basedOn w:val="a0"/>
    <w:uiPriority w:val="99"/>
    <w:semiHidden/>
    <w:unhideWhenUsed/>
    <w:rsid w:val="006218C1"/>
    <w:rPr>
      <w:sz w:val="16"/>
      <w:szCs w:val="16"/>
    </w:rPr>
  </w:style>
  <w:style w:type="paragraph" w:styleId="a8">
    <w:name w:val="annotation text"/>
    <w:basedOn w:val="a"/>
    <w:link w:val="a9"/>
    <w:uiPriority w:val="99"/>
    <w:semiHidden/>
    <w:unhideWhenUsed/>
    <w:rsid w:val="006218C1"/>
    <w:rPr>
      <w:sz w:val="20"/>
      <w:szCs w:val="20"/>
    </w:rPr>
  </w:style>
  <w:style w:type="character" w:customStyle="1" w:styleId="a9">
    <w:name w:val="Текст примечания Знак"/>
    <w:basedOn w:val="a0"/>
    <w:link w:val="a8"/>
    <w:uiPriority w:val="99"/>
    <w:semiHidden/>
    <w:rsid w:val="006218C1"/>
    <w:rPr>
      <w:rFonts w:eastAsiaTheme="minorEastAsia"/>
      <w:sz w:val="20"/>
      <w:szCs w:val="20"/>
      <w:lang w:val="en-US" w:bidi="en-US"/>
    </w:rPr>
  </w:style>
  <w:style w:type="character" w:styleId="aa">
    <w:name w:val="Hyperlink"/>
    <w:basedOn w:val="a0"/>
    <w:uiPriority w:val="99"/>
    <w:semiHidden/>
    <w:unhideWhenUsed/>
    <w:rsid w:val="006218C1"/>
    <w:rPr>
      <w:color w:val="0000FF" w:themeColor="hyperlink"/>
      <w:u w:val="single"/>
    </w:rPr>
  </w:style>
  <w:style w:type="paragraph" w:styleId="ab">
    <w:name w:val="Balloon Text"/>
    <w:basedOn w:val="a"/>
    <w:link w:val="ac"/>
    <w:uiPriority w:val="99"/>
    <w:semiHidden/>
    <w:unhideWhenUsed/>
    <w:rsid w:val="006218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18C1"/>
    <w:rPr>
      <w:rFonts w:ascii="Tahoma" w:eastAsiaTheme="minorEastAsia" w:hAnsi="Tahoma" w:cs="Tahoma"/>
      <w:sz w:val="16"/>
      <w:szCs w:val="16"/>
      <w:lang w:val="en-US" w:bidi="en-US"/>
    </w:rPr>
  </w:style>
  <w:style w:type="paragraph" w:styleId="ad">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11"/>
    <w:rsid w:val="00764A9D"/>
    <w:pPr>
      <w:spacing w:after="0" w:line="240" w:lineRule="auto"/>
    </w:pPr>
    <w:rPr>
      <w:rFonts w:ascii="Courier New" w:eastAsia="Times New Roman" w:hAnsi="Courier New" w:cs="Times New Roman"/>
      <w:b/>
      <w:sz w:val="20"/>
      <w:szCs w:val="20"/>
      <w:lang w:val="ru-RU" w:eastAsia="ru-RU" w:bidi="ar-SA"/>
    </w:rPr>
  </w:style>
  <w:style w:type="character" w:customStyle="1" w:styleId="ae">
    <w:name w:val="Текст Знак"/>
    <w:basedOn w:val="a0"/>
    <w:link w:val="ad"/>
    <w:uiPriority w:val="99"/>
    <w:semiHidden/>
    <w:rsid w:val="00764A9D"/>
    <w:rPr>
      <w:rFonts w:ascii="Consolas" w:eastAsiaTheme="minorEastAsia" w:hAnsi="Consolas"/>
      <w:sz w:val="21"/>
      <w:szCs w:val="21"/>
      <w:lang w:val="en-US" w:bidi="en-US"/>
    </w:rPr>
  </w:style>
  <w:style w:type="character" w:customStyle="1" w:styleId="11">
    <w:name w:val="Текст Знак1"/>
    <w:aliases w:val="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d"/>
    <w:rsid w:val="00764A9D"/>
    <w:rPr>
      <w:rFonts w:ascii="Courier New" w:eastAsia="Times New Roman" w:hAnsi="Courier New" w:cs="Times New Roman"/>
      <w:b/>
      <w:sz w:val="20"/>
      <w:szCs w:val="20"/>
      <w:lang w:eastAsia="ru-RU"/>
    </w:rPr>
  </w:style>
  <w:style w:type="paragraph" w:styleId="af">
    <w:name w:val="annotation subject"/>
    <w:basedOn w:val="a8"/>
    <w:next w:val="a8"/>
    <w:link w:val="af0"/>
    <w:uiPriority w:val="99"/>
    <w:semiHidden/>
    <w:unhideWhenUsed/>
    <w:rsid w:val="00836803"/>
    <w:pPr>
      <w:spacing w:line="240" w:lineRule="auto"/>
    </w:pPr>
    <w:rPr>
      <w:b/>
      <w:bCs/>
    </w:rPr>
  </w:style>
  <w:style w:type="character" w:customStyle="1" w:styleId="af0">
    <w:name w:val="Тема примечания Знак"/>
    <w:basedOn w:val="a9"/>
    <w:link w:val="af"/>
    <w:uiPriority w:val="99"/>
    <w:semiHidden/>
    <w:rsid w:val="00836803"/>
    <w:rPr>
      <w:b/>
      <w:bCs/>
    </w:rPr>
  </w:style>
  <w:style w:type="paragraph" w:styleId="af1">
    <w:name w:val="header"/>
    <w:basedOn w:val="a"/>
    <w:link w:val="af2"/>
    <w:uiPriority w:val="99"/>
    <w:semiHidden/>
    <w:unhideWhenUsed/>
    <w:rsid w:val="001A52D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1A52D5"/>
    <w:rPr>
      <w:rFonts w:eastAsiaTheme="minorEastAsia"/>
      <w:lang w:val="en-US" w:bidi="en-US"/>
    </w:rPr>
  </w:style>
  <w:style w:type="paragraph" w:styleId="af3">
    <w:name w:val="Normal (Web)"/>
    <w:basedOn w:val="a"/>
    <w:uiPriority w:val="99"/>
    <w:unhideWhenUsed/>
    <w:rsid w:val="00A669D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4">
    <w:name w:val="caption"/>
    <w:basedOn w:val="a"/>
    <w:next w:val="a"/>
    <w:uiPriority w:val="35"/>
    <w:semiHidden/>
    <w:unhideWhenUsed/>
    <w:qFormat/>
    <w:rsid w:val="006634C9"/>
    <w:pPr>
      <w:spacing w:line="240" w:lineRule="auto"/>
    </w:pPr>
    <w:rPr>
      <w:b/>
      <w:bCs/>
      <w:color w:val="4F81BD" w:themeColor="accent1"/>
      <w:sz w:val="18"/>
      <w:szCs w:val="18"/>
    </w:rPr>
  </w:style>
  <w:style w:type="character" w:customStyle="1" w:styleId="10">
    <w:name w:val="Заголовок 1 Знак"/>
    <w:basedOn w:val="a0"/>
    <w:link w:val="1"/>
    <w:uiPriority w:val="9"/>
    <w:rsid w:val="008268E6"/>
    <w:rPr>
      <w:rFonts w:ascii="Times New Roman" w:eastAsia="Times New Roman" w:hAnsi="Times New Roman" w:cs="Times New Roman"/>
      <w:b/>
      <w:bCs/>
      <w:sz w:val="32"/>
      <w:szCs w:val="28"/>
      <w:lang w:eastAsia="ru-RU"/>
    </w:rPr>
  </w:style>
</w:styles>
</file>

<file path=word/webSettings.xml><?xml version="1.0" encoding="utf-8"?>
<w:webSettings xmlns:r="http://schemas.openxmlformats.org/officeDocument/2006/relationships" xmlns:w="http://schemas.openxmlformats.org/wordprocessingml/2006/main">
  <w:divs>
    <w:div w:id="113721517">
      <w:bodyDiv w:val="1"/>
      <w:marLeft w:val="0"/>
      <w:marRight w:val="0"/>
      <w:marTop w:val="0"/>
      <w:marBottom w:val="0"/>
      <w:divBdr>
        <w:top w:val="none" w:sz="0" w:space="0" w:color="auto"/>
        <w:left w:val="none" w:sz="0" w:space="0" w:color="auto"/>
        <w:bottom w:val="none" w:sz="0" w:space="0" w:color="auto"/>
        <w:right w:val="none" w:sz="0" w:space="0" w:color="auto"/>
      </w:divBdr>
    </w:div>
    <w:div w:id="129325342">
      <w:bodyDiv w:val="1"/>
      <w:marLeft w:val="0"/>
      <w:marRight w:val="0"/>
      <w:marTop w:val="0"/>
      <w:marBottom w:val="0"/>
      <w:divBdr>
        <w:top w:val="none" w:sz="0" w:space="0" w:color="auto"/>
        <w:left w:val="none" w:sz="0" w:space="0" w:color="auto"/>
        <w:bottom w:val="none" w:sz="0" w:space="0" w:color="auto"/>
        <w:right w:val="none" w:sz="0" w:space="0" w:color="auto"/>
      </w:divBdr>
    </w:div>
    <w:div w:id="155607827">
      <w:bodyDiv w:val="1"/>
      <w:marLeft w:val="0"/>
      <w:marRight w:val="0"/>
      <w:marTop w:val="0"/>
      <w:marBottom w:val="0"/>
      <w:divBdr>
        <w:top w:val="none" w:sz="0" w:space="0" w:color="auto"/>
        <w:left w:val="none" w:sz="0" w:space="0" w:color="auto"/>
        <w:bottom w:val="none" w:sz="0" w:space="0" w:color="auto"/>
        <w:right w:val="none" w:sz="0" w:space="0" w:color="auto"/>
      </w:divBdr>
    </w:div>
    <w:div w:id="176311475">
      <w:bodyDiv w:val="1"/>
      <w:marLeft w:val="0"/>
      <w:marRight w:val="0"/>
      <w:marTop w:val="0"/>
      <w:marBottom w:val="0"/>
      <w:divBdr>
        <w:top w:val="none" w:sz="0" w:space="0" w:color="auto"/>
        <w:left w:val="none" w:sz="0" w:space="0" w:color="auto"/>
        <w:bottom w:val="none" w:sz="0" w:space="0" w:color="auto"/>
        <w:right w:val="none" w:sz="0" w:space="0" w:color="auto"/>
      </w:divBdr>
    </w:div>
    <w:div w:id="405155005">
      <w:bodyDiv w:val="1"/>
      <w:marLeft w:val="0"/>
      <w:marRight w:val="0"/>
      <w:marTop w:val="0"/>
      <w:marBottom w:val="0"/>
      <w:divBdr>
        <w:top w:val="none" w:sz="0" w:space="0" w:color="auto"/>
        <w:left w:val="none" w:sz="0" w:space="0" w:color="auto"/>
        <w:bottom w:val="none" w:sz="0" w:space="0" w:color="auto"/>
        <w:right w:val="none" w:sz="0" w:space="0" w:color="auto"/>
      </w:divBdr>
    </w:div>
    <w:div w:id="457454095">
      <w:bodyDiv w:val="1"/>
      <w:marLeft w:val="0"/>
      <w:marRight w:val="0"/>
      <w:marTop w:val="0"/>
      <w:marBottom w:val="0"/>
      <w:divBdr>
        <w:top w:val="none" w:sz="0" w:space="0" w:color="auto"/>
        <w:left w:val="none" w:sz="0" w:space="0" w:color="auto"/>
        <w:bottom w:val="none" w:sz="0" w:space="0" w:color="auto"/>
        <w:right w:val="none" w:sz="0" w:space="0" w:color="auto"/>
      </w:divBdr>
    </w:div>
    <w:div w:id="496767725">
      <w:bodyDiv w:val="1"/>
      <w:marLeft w:val="0"/>
      <w:marRight w:val="0"/>
      <w:marTop w:val="0"/>
      <w:marBottom w:val="0"/>
      <w:divBdr>
        <w:top w:val="none" w:sz="0" w:space="0" w:color="auto"/>
        <w:left w:val="none" w:sz="0" w:space="0" w:color="auto"/>
        <w:bottom w:val="none" w:sz="0" w:space="0" w:color="auto"/>
        <w:right w:val="none" w:sz="0" w:space="0" w:color="auto"/>
      </w:divBdr>
    </w:div>
    <w:div w:id="540827546">
      <w:bodyDiv w:val="1"/>
      <w:marLeft w:val="0"/>
      <w:marRight w:val="0"/>
      <w:marTop w:val="0"/>
      <w:marBottom w:val="0"/>
      <w:divBdr>
        <w:top w:val="none" w:sz="0" w:space="0" w:color="auto"/>
        <w:left w:val="none" w:sz="0" w:space="0" w:color="auto"/>
        <w:bottom w:val="none" w:sz="0" w:space="0" w:color="auto"/>
        <w:right w:val="none" w:sz="0" w:space="0" w:color="auto"/>
      </w:divBdr>
    </w:div>
    <w:div w:id="567152119">
      <w:bodyDiv w:val="1"/>
      <w:marLeft w:val="0"/>
      <w:marRight w:val="0"/>
      <w:marTop w:val="0"/>
      <w:marBottom w:val="0"/>
      <w:divBdr>
        <w:top w:val="none" w:sz="0" w:space="0" w:color="auto"/>
        <w:left w:val="none" w:sz="0" w:space="0" w:color="auto"/>
        <w:bottom w:val="none" w:sz="0" w:space="0" w:color="auto"/>
        <w:right w:val="none" w:sz="0" w:space="0" w:color="auto"/>
      </w:divBdr>
    </w:div>
    <w:div w:id="570653945">
      <w:bodyDiv w:val="1"/>
      <w:marLeft w:val="0"/>
      <w:marRight w:val="0"/>
      <w:marTop w:val="0"/>
      <w:marBottom w:val="0"/>
      <w:divBdr>
        <w:top w:val="none" w:sz="0" w:space="0" w:color="auto"/>
        <w:left w:val="none" w:sz="0" w:space="0" w:color="auto"/>
        <w:bottom w:val="none" w:sz="0" w:space="0" w:color="auto"/>
        <w:right w:val="none" w:sz="0" w:space="0" w:color="auto"/>
      </w:divBdr>
    </w:div>
    <w:div w:id="628170174">
      <w:bodyDiv w:val="1"/>
      <w:marLeft w:val="0"/>
      <w:marRight w:val="0"/>
      <w:marTop w:val="0"/>
      <w:marBottom w:val="0"/>
      <w:divBdr>
        <w:top w:val="none" w:sz="0" w:space="0" w:color="auto"/>
        <w:left w:val="none" w:sz="0" w:space="0" w:color="auto"/>
        <w:bottom w:val="none" w:sz="0" w:space="0" w:color="auto"/>
        <w:right w:val="none" w:sz="0" w:space="0" w:color="auto"/>
      </w:divBdr>
    </w:div>
    <w:div w:id="628363197">
      <w:bodyDiv w:val="1"/>
      <w:marLeft w:val="0"/>
      <w:marRight w:val="0"/>
      <w:marTop w:val="0"/>
      <w:marBottom w:val="0"/>
      <w:divBdr>
        <w:top w:val="none" w:sz="0" w:space="0" w:color="auto"/>
        <w:left w:val="none" w:sz="0" w:space="0" w:color="auto"/>
        <w:bottom w:val="none" w:sz="0" w:space="0" w:color="auto"/>
        <w:right w:val="none" w:sz="0" w:space="0" w:color="auto"/>
      </w:divBdr>
    </w:div>
    <w:div w:id="801193757">
      <w:bodyDiv w:val="1"/>
      <w:marLeft w:val="0"/>
      <w:marRight w:val="0"/>
      <w:marTop w:val="0"/>
      <w:marBottom w:val="0"/>
      <w:divBdr>
        <w:top w:val="none" w:sz="0" w:space="0" w:color="auto"/>
        <w:left w:val="none" w:sz="0" w:space="0" w:color="auto"/>
        <w:bottom w:val="none" w:sz="0" w:space="0" w:color="auto"/>
        <w:right w:val="none" w:sz="0" w:space="0" w:color="auto"/>
      </w:divBdr>
    </w:div>
    <w:div w:id="806357181">
      <w:bodyDiv w:val="1"/>
      <w:marLeft w:val="0"/>
      <w:marRight w:val="0"/>
      <w:marTop w:val="0"/>
      <w:marBottom w:val="0"/>
      <w:divBdr>
        <w:top w:val="none" w:sz="0" w:space="0" w:color="auto"/>
        <w:left w:val="none" w:sz="0" w:space="0" w:color="auto"/>
        <w:bottom w:val="none" w:sz="0" w:space="0" w:color="auto"/>
        <w:right w:val="none" w:sz="0" w:space="0" w:color="auto"/>
      </w:divBdr>
    </w:div>
    <w:div w:id="941300098">
      <w:bodyDiv w:val="1"/>
      <w:marLeft w:val="0"/>
      <w:marRight w:val="0"/>
      <w:marTop w:val="0"/>
      <w:marBottom w:val="0"/>
      <w:divBdr>
        <w:top w:val="none" w:sz="0" w:space="0" w:color="auto"/>
        <w:left w:val="none" w:sz="0" w:space="0" w:color="auto"/>
        <w:bottom w:val="none" w:sz="0" w:space="0" w:color="auto"/>
        <w:right w:val="none" w:sz="0" w:space="0" w:color="auto"/>
      </w:divBdr>
    </w:div>
    <w:div w:id="993949056">
      <w:bodyDiv w:val="1"/>
      <w:marLeft w:val="0"/>
      <w:marRight w:val="0"/>
      <w:marTop w:val="0"/>
      <w:marBottom w:val="0"/>
      <w:divBdr>
        <w:top w:val="none" w:sz="0" w:space="0" w:color="auto"/>
        <w:left w:val="none" w:sz="0" w:space="0" w:color="auto"/>
        <w:bottom w:val="none" w:sz="0" w:space="0" w:color="auto"/>
        <w:right w:val="none" w:sz="0" w:space="0" w:color="auto"/>
      </w:divBdr>
    </w:div>
    <w:div w:id="1017855674">
      <w:bodyDiv w:val="1"/>
      <w:marLeft w:val="0"/>
      <w:marRight w:val="0"/>
      <w:marTop w:val="0"/>
      <w:marBottom w:val="0"/>
      <w:divBdr>
        <w:top w:val="none" w:sz="0" w:space="0" w:color="auto"/>
        <w:left w:val="none" w:sz="0" w:space="0" w:color="auto"/>
        <w:bottom w:val="none" w:sz="0" w:space="0" w:color="auto"/>
        <w:right w:val="none" w:sz="0" w:space="0" w:color="auto"/>
      </w:divBdr>
    </w:div>
    <w:div w:id="1131703308">
      <w:bodyDiv w:val="1"/>
      <w:marLeft w:val="0"/>
      <w:marRight w:val="0"/>
      <w:marTop w:val="0"/>
      <w:marBottom w:val="0"/>
      <w:divBdr>
        <w:top w:val="none" w:sz="0" w:space="0" w:color="auto"/>
        <w:left w:val="none" w:sz="0" w:space="0" w:color="auto"/>
        <w:bottom w:val="none" w:sz="0" w:space="0" w:color="auto"/>
        <w:right w:val="none" w:sz="0" w:space="0" w:color="auto"/>
      </w:divBdr>
    </w:div>
    <w:div w:id="1189415060">
      <w:bodyDiv w:val="1"/>
      <w:marLeft w:val="0"/>
      <w:marRight w:val="0"/>
      <w:marTop w:val="0"/>
      <w:marBottom w:val="0"/>
      <w:divBdr>
        <w:top w:val="none" w:sz="0" w:space="0" w:color="auto"/>
        <w:left w:val="none" w:sz="0" w:space="0" w:color="auto"/>
        <w:bottom w:val="none" w:sz="0" w:space="0" w:color="auto"/>
        <w:right w:val="none" w:sz="0" w:space="0" w:color="auto"/>
      </w:divBdr>
    </w:div>
    <w:div w:id="1241913288">
      <w:bodyDiv w:val="1"/>
      <w:marLeft w:val="0"/>
      <w:marRight w:val="0"/>
      <w:marTop w:val="0"/>
      <w:marBottom w:val="0"/>
      <w:divBdr>
        <w:top w:val="none" w:sz="0" w:space="0" w:color="auto"/>
        <w:left w:val="none" w:sz="0" w:space="0" w:color="auto"/>
        <w:bottom w:val="none" w:sz="0" w:space="0" w:color="auto"/>
        <w:right w:val="none" w:sz="0" w:space="0" w:color="auto"/>
      </w:divBdr>
    </w:div>
    <w:div w:id="1415469683">
      <w:bodyDiv w:val="1"/>
      <w:marLeft w:val="0"/>
      <w:marRight w:val="0"/>
      <w:marTop w:val="0"/>
      <w:marBottom w:val="0"/>
      <w:divBdr>
        <w:top w:val="none" w:sz="0" w:space="0" w:color="auto"/>
        <w:left w:val="none" w:sz="0" w:space="0" w:color="auto"/>
        <w:bottom w:val="none" w:sz="0" w:space="0" w:color="auto"/>
        <w:right w:val="none" w:sz="0" w:space="0" w:color="auto"/>
      </w:divBdr>
    </w:div>
    <w:div w:id="1463887794">
      <w:bodyDiv w:val="1"/>
      <w:marLeft w:val="0"/>
      <w:marRight w:val="0"/>
      <w:marTop w:val="0"/>
      <w:marBottom w:val="0"/>
      <w:divBdr>
        <w:top w:val="none" w:sz="0" w:space="0" w:color="auto"/>
        <w:left w:val="none" w:sz="0" w:space="0" w:color="auto"/>
        <w:bottom w:val="none" w:sz="0" w:space="0" w:color="auto"/>
        <w:right w:val="none" w:sz="0" w:space="0" w:color="auto"/>
      </w:divBdr>
    </w:div>
    <w:div w:id="1542159645">
      <w:bodyDiv w:val="1"/>
      <w:marLeft w:val="0"/>
      <w:marRight w:val="0"/>
      <w:marTop w:val="0"/>
      <w:marBottom w:val="0"/>
      <w:divBdr>
        <w:top w:val="none" w:sz="0" w:space="0" w:color="auto"/>
        <w:left w:val="none" w:sz="0" w:space="0" w:color="auto"/>
        <w:bottom w:val="none" w:sz="0" w:space="0" w:color="auto"/>
        <w:right w:val="none" w:sz="0" w:space="0" w:color="auto"/>
      </w:divBdr>
    </w:div>
    <w:div w:id="1551770329">
      <w:bodyDiv w:val="1"/>
      <w:marLeft w:val="0"/>
      <w:marRight w:val="0"/>
      <w:marTop w:val="0"/>
      <w:marBottom w:val="0"/>
      <w:divBdr>
        <w:top w:val="none" w:sz="0" w:space="0" w:color="auto"/>
        <w:left w:val="none" w:sz="0" w:space="0" w:color="auto"/>
        <w:bottom w:val="none" w:sz="0" w:space="0" w:color="auto"/>
        <w:right w:val="none" w:sz="0" w:space="0" w:color="auto"/>
      </w:divBdr>
    </w:div>
    <w:div w:id="1582569516">
      <w:bodyDiv w:val="1"/>
      <w:marLeft w:val="0"/>
      <w:marRight w:val="0"/>
      <w:marTop w:val="0"/>
      <w:marBottom w:val="0"/>
      <w:divBdr>
        <w:top w:val="none" w:sz="0" w:space="0" w:color="auto"/>
        <w:left w:val="none" w:sz="0" w:space="0" w:color="auto"/>
        <w:bottom w:val="none" w:sz="0" w:space="0" w:color="auto"/>
        <w:right w:val="none" w:sz="0" w:space="0" w:color="auto"/>
      </w:divBdr>
    </w:div>
    <w:div w:id="1841002465">
      <w:bodyDiv w:val="1"/>
      <w:marLeft w:val="0"/>
      <w:marRight w:val="0"/>
      <w:marTop w:val="0"/>
      <w:marBottom w:val="0"/>
      <w:divBdr>
        <w:top w:val="none" w:sz="0" w:space="0" w:color="auto"/>
        <w:left w:val="none" w:sz="0" w:space="0" w:color="auto"/>
        <w:bottom w:val="none" w:sz="0" w:space="0" w:color="auto"/>
        <w:right w:val="none" w:sz="0" w:space="0" w:color="auto"/>
      </w:divBdr>
    </w:div>
    <w:div w:id="1926649547">
      <w:bodyDiv w:val="1"/>
      <w:marLeft w:val="0"/>
      <w:marRight w:val="0"/>
      <w:marTop w:val="0"/>
      <w:marBottom w:val="0"/>
      <w:divBdr>
        <w:top w:val="none" w:sz="0" w:space="0" w:color="auto"/>
        <w:left w:val="none" w:sz="0" w:space="0" w:color="auto"/>
        <w:bottom w:val="none" w:sz="0" w:space="0" w:color="auto"/>
        <w:right w:val="none" w:sz="0" w:space="0" w:color="auto"/>
      </w:divBdr>
    </w:div>
    <w:div w:id="1930507349">
      <w:bodyDiv w:val="1"/>
      <w:marLeft w:val="0"/>
      <w:marRight w:val="0"/>
      <w:marTop w:val="0"/>
      <w:marBottom w:val="0"/>
      <w:divBdr>
        <w:top w:val="none" w:sz="0" w:space="0" w:color="auto"/>
        <w:left w:val="none" w:sz="0" w:space="0" w:color="auto"/>
        <w:bottom w:val="none" w:sz="0" w:space="0" w:color="auto"/>
        <w:right w:val="none" w:sz="0" w:space="0" w:color="auto"/>
      </w:divBdr>
    </w:div>
    <w:div w:id="1931087252">
      <w:bodyDiv w:val="1"/>
      <w:marLeft w:val="0"/>
      <w:marRight w:val="0"/>
      <w:marTop w:val="0"/>
      <w:marBottom w:val="0"/>
      <w:divBdr>
        <w:top w:val="none" w:sz="0" w:space="0" w:color="auto"/>
        <w:left w:val="none" w:sz="0" w:space="0" w:color="auto"/>
        <w:bottom w:val="none" w:sz="0" w:space="0" w:color="auto"/>
        <w:right w:val="none" w:sz="0" w:space="0" w:color="auto"/>
      </w:divBdr>
    </w:div>
    <w:div w:id="2066223121">
      <w:bodyDiv w:val="1"/>
      <w:marLeft w:val="0"/>
      <w:marRight w:val="0"/>
      <w:marTop w:val="0"/>
      <w:marBottom w:val="0"/>
      <w:divBdr>
        <w:top w:val="none" w:sz="0" w:space="0" w:color="auto"/>
        <w:left w:val="none" w:sz="0" w:space="0" w:color="auto"/>
        <w:bottom w:val="none" w:sz="0" w:space="0" w:color="auto"/>
        <w:right w:val="none" w:sz="0" w:space="0" w:color="auto"/>
      </w:divBdr>
    </w:div>
    <w:div w:id="2069569520">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 пересмотра</c:v>
                </c:pt>
              </c:strCache>
            </c:strRef>
          </c:tx>
          <c:spPr>
            <a:solidFill>
              <a:srgbClr val="0070C0"/>
            </a:solidFill>
          </c:spPr>
          <c:cat>
            <c:strRef>
              <c:f>Лист1!$A$2:$A$15</c:f>
              <c:strCache>
                <c:ptCount val="14"/>
                <c:pt idx="0">
                  <c:v>Папиллома</c:v>
                </c:pt>
                <c:pt idx="1">
                  <c:v>Grade 1</c:v>
                </c:pt>
                <c:pt idx="2">
                  <c:v>Grade 2</c:v>
                </c:pt>
                <c:pt idx="3">
                  <c:v>Grade 3</c:v>
                </c:pt>
                <c:pt idx="4">
                  <c:v>Нет данных</c:v>
                </c:pt>
                <c:pt idx="6">
                  <c:v>Папиллома</c:v>
                </c:pt>
                <c:pt idx="7">
                  <c:v>ПОНЗЛ</c:v>
                </c:pt>
                <c:pt idx="8">
                  <c:v>Low grade</c:v>
                </c:pt>
                <c:pt idx="9">
                  <c:v>High grade</c:v>
                </c:pt>
                <c:pt idx="10">
                  <c:v>Нет данных</c:v>
                </c:pt>
                <c:pt idx="12">
                  <c:v>Ta</c:v>
                </c:pt>
                <c:pt idx="13">
                  <c:v>T1</c:v>
                </c:pt>
              </c:strCache>
            </c:strRef>
          </c:cat>
          <c:val>
            <c:numRef>
              <c:f>Лист1!$B$2:$B$15</c:f>
              <c:numCache>
                <c:formatCode>0</c:formatCode>
                <c:ptCount val="14"/>
                <c:pt idx="0" formatCode="General">
                  <c:v>0</c:v>
                </c:pt>
                <c:pt idx="1">
                  <c:v>76</c:v>
                </c:pt>
                <c:pt idx="2">
                  <c:v>41</c:v>
                </c:pt>
                <c:pt idx="3">
                  <c:v>12</c:v>
                </c:pt>
                <c:pt idx="4">
                  <c:v>26</c:v>
                </c:pt>
                <c:pt idx="6" formatCode="General">
                  <c:v>0</c:v>
                </c:pt>
                <c:pt idx="7" formatCode="General">
                  <c:v>0</c:v>
                </c:pt>
                <c:pt idx="8">
                  <c:v>104</c:v>
                </c:pt>
                <c:pt idx="9">
                  <c:v>21</c:v>
                </c:pt>
                <c:pt idx="10">
                  <c:v>30</c:v>
                </c:pt>
                <c:pt idx="12">
                  <c:v>1</c:v>
                </c:pt>
                <c:pt idx="13">
                  <c:v>154</c:v>
                </c:pt>
              </c:numCache>
            </c:numRef>
          </c:val>
        </c:ser>
        <c:ser>
          <c:idx val="1"/>
          <c:order val="1"/>
          <c:tx>
            <c:strRef>
              <c:f>Лист1!$C$1</c:f>
              <c:strCache>
                <c:ptCount val="1"/>
                <c:pt idx="0">
                  <c:v>После пересмотра</c:v>
                </c:pt>
              </c:strCache>
            </c:strRef>
          </c:tx>
          <c:spPr>
            <a:solidFill>
              <a:srgbClr val="C00000"/>
            </a:solidFill>
          </c:spPr>
          <c:cat>
            <c:strRef>
              <c:f>Лист1!$A$2:$A$15</c:f>
              <c:strCache>
                <c:ptCount val="14"/>
                <c:pt idx="0">
                  <c:v>Папиллома</c:v>
                </c:pt>
                <c:pt idx="1">
                  <c:v>Grade 1</c:v>
                </c:pt>
                <c:pt idx="2">
                  <c:v>Grade 2</c:v>
                </c:pt>
                <c:pt idx="3">
                  <c:v>Grade 3</c:v>
                </c:pt>
                <c:pt idx="4">
                  <c:v>Нет данных</c:v>
                </c:pt>
                <c:pt idx="6">
                  <c:v>Папиллома</c:v>
                </c:pt>
                <c:pt idx="7">
                  <c:v>ПОНЗЛ</c:v>
                </c:pt>
                <c:pt idx="8">
                  <c:v>Low grade</c:v>
                </c:pt>
                <c:pt idx="9">
                  <c:v>High grade</c:v>
                </c:pt>
                <c:pt idx="10">
                  <c:v>Нет данных</c:v>
                </c:pt>
                <c:pt idx="12">
                  <c:v>Ta</c:v>
                </c:pt>
                <c:pt idx="13">
                  <c:v>T1</c:v>
                </c:pt>
              </c:strCache>
            </c:strRef>
          </c:cat>
          <c:val>
            <c:numRef>
              <c:f>Лист1!$C$2:$C$15</c:f>
              <c:numCache>
                <c:formatCode>0</c:formatCode>
                <c:ptCount val="14"/>
                <c:pt idx="0">
                  <c:v>3</c:v>
                </c:pt>
                <c:pt idx="1">
                  <c:v>43</c:v>
                </c:pt>
                <c:pt idx="2">
                  <c:v>84</c:v>
                </c:pt>
                <c:pt idx="3">
                  <c:v>24</c:v>
                </c:pt>
                <c:pt idx="4">
                  <c:v>1</c:v>
                </c:pt>
                <c:pt idx="6">
                  <c:v>3</c:v>
                </c:pt>
                <c:pt idx="7">
                  <c:v>22</c:v>
                </c:pt>
                <c:pt idx="8">
                  <c:v>71</c:v>
                </c:pt>
                <c:pt idx="9">
                  <c:v>58</c:v>
                </c:pt>
                <c:pt idx="10">
                  <c:v>1</c:v>
                </c:pt>
                <c:pt idx="12">
                  <c:v>93</c:v>
                </c:pt>
                <c:pt idx="13">
                  <c:v>62</c:v>
                </c:pt>
              </c:numCache>
            </c:numRef>
          </c:val>
        </c:ser>
        <c:gapWidth val="32"/>
        <c:axId val="127041920"/>
        <c:axId val="127043840"/>
      </c:barChart>
      <c:catAx>
        <c:axId val="127041920"/>
        <c:scaling>
          <c:orientation val="minMax"/>
        </c:scaling>
        <c:axPos val="b"/>
        <c:title>
          <c:tx>
            <c:rich>
              <a:bodyPr/>
              <a:lstStyle/>
              <a:p>
                <a:pPr>
                  <a:defRPr sz="1100"/>
                </a:pPr>
                <a:r>
                  <a:rPr lang="ru-RU" sz="1100"/>
                  <a:t>ВОЗ,</a:t>
                </a:r>
                <a:r>
                  <a:rPr lang="ru-RU" sz="1100" baseline="0"/>
                  <a:t> 1973                                             ВОЗ, 2004                     </a:t>
                </a:r>
                <a:r>
                  <a:rPr lang="ru-RU" sz="1100"/>
                  <a:t>Категория </a:t>
                </a:r>
                <a:r>
                  <a:rPr lang="en-US" sz="1100"/>
                  <a:t>T</a:t>
                </a:r>
                <a:endParaRPr lang="ru-RU" sz="1100"/>
              </a:p>
            </c:rich>
          </c:tx>
          <c:layout>
            <c:manualLayout>
              <c:xMode val="edge"/>
              <c:yMode val="edge"/>
              <c:x val="0.21994185342217101"/>
              <c:y val="0.90108695652173909"/>
            </c:manualLayout>
          </c:layout>
        </c:title>
        <c:numFmt formatCode="General" sourceLinked="1"/>
        <c:tickLblPos val="nextTo"/>
        <c:txPr>
          <a:bodyPr/>
          <a:lstStyle/>
          <a:p>
            <a:pPr>
              <a:defRPr sz="1100"/>
            </a:pPr>
            <a:endParaRPr lang="ru-RU"/>
          </a:p>
        </c:txPr>
        <c:crossAx val="127043840"/>
        <c:crosses val="autoZero"/>
        <c:auto val="1"/>
        <c:lblAlgn val="ctr"/>
        <c:lblOffset val="100"/>
      </c:catAx>
      <c:valAx>
        <c:axId val="127043840"/>
        <c:scaling>
          <c:orientation val="minMax"/>
          <c:max val="160"/>
        </c:scaling>
        <c:axPos val="l"/>
        <c:majorGridlines/>
        <c:title>
          <c:tx>
            <c:rich>
              <a:bodyPr rot="-5400000" vert="horz"/>
              <a:lstStyle/>
              <a:p>
                <a:pPr>
                  <a:defRPr sz="1100"/>
                </a:pPr>
                <a:r>
                  <a:rPr lang="ru-RU" sz="1100"/>
                  <a:t>Количество пациентов</a:t>
                </a:r>
              </a:p>
            </c:rich>
          </c:tx>
        </c:title>
        <c:numFmt formatCode="General" sourceLinked="1"/>
        <c:tickLblPos val="nextTo"/>
        <c:txPr>
          <a:bodyPr/>
          <a:lstStyle/>
          <a:p>
            <a:pPr>
              <a:defRPr sz="1000"/>
            </a:pPr>
            <a:endParaRPr lang="ru-RU"/>
          </a:p>
        </c:txPr>
        <c:crossAx val="127041920"/>
        <c:crosses val="autoZero"/>
        <c:crossBetween val="between"/>
      </c:valAx>
    </c:plotArea>
    <c:legend>
      <c:legendPos val="r"/>
      <c:layout>
        <c:manualLayout>
          <c:xMode val="edge"/>
          <c:yMode val="edge"/>
          <c:x val="0.30061927875453931"/>
          <c:y val="5.2765293507077787E-2"/>
          <c:w val="0.27079522202581829"/>
          <c:h val="0.12478761313526"/>
        </c:manualLayout>
      </c:layout>
      <c:overlay val="1"/>
      <c:spPr>
        <a:noFill/>
        <a:ln>
          <a:noFill/>
        </a:ln>
      </c:spPr>
      <c:txPr>
        <a:bodyPr/>
        <a:lstStyle/>
        <a:p>
          <a:pPr>
            <a:defRPr sz="1100"/>
          </a:pPr>
          <a:endParaRPr lang="ru-RU"/>
        </a:p>
      </c:txPr>
    </c:legend>
    <c:plotVisOnly val="1"/>
    <c:dispBlanksAs val="gap"/>
  </c:chart>
  <c:spPr>
    <a:ln>
      <a:noFill/>
    </a:ln>
  </c:spPr>
  <c:txPr>
    <a:bodyPr/>
    <a:lstStyle/>
    <a:p>
      <a:pPr>
        <a:defRPr sz="1800">
          <a:latin typeface="Arial" pitchFamily="34" charset="0"/>
          <a:cs typeface="Arial" pitchFamily="34"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1C34-C7B5-4D05-95E9-CE315A2B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Words>
  <Characters>72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Alexandra</cp:lastModifiedBy>
  <cp:revision>2</cp:revision>
  <cp:lastPrinted>2015-01-12T06:17:00Z</cp:lastPrinted>
  <dcterms:created xsi:type="dcterms:W3CDTF">2015-05-12T14:05:00Z</dcterms:created>
  <dcterms:modified xsi:type="dcterms:W3CDTF">2015-05-12T14:05:00Z</dcterms:modified>
</cp:coreProperties>
</file>