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9653E" w14:textId="4FC5AB78" w:rsidR="00B61E00" w:rsidRDefault="00107DB9" w:rsidP="00685E58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6F26F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Демографические и клинические данные </w:t>
      </w:r>
      <w:r w:rsidR="00522397">
        <w:rPr>
          <w:rFonts w:ascii="Times New Roman" w:hAnsi="Times New Roman"/>
          <w:sz w:val="28"/>
          <w:szCs w:val="28"/>
        </w:rPr>
        <w:t>пациентов</w:t>
      </w:r>
    </w:p>
    <w:p w14:paraId="6D4FF4BB" w14:textId="6010C8ED" w:rsidR="00DE7D98" w:rsidRPr="00DE7D98" w:rsidRDefault="00DE7D98" w:rsidP="00685E58">
      <w:pPr>
        <w:pStyle w:val="a5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Table 1. Demographic and clinical characteristic of patients. </w:t>
      </w:r>
    </w:p>
    <w:tbl>
      <w:tblPr>
        <w:tblStyle w:val="TableNormal"/>
        <w:tblW w:w="941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188"/>
        <w:gridCol w:w="1587"/>
        <w:gridCol w:w="1535"/>
        <w:gridCol w:w="2040"/>
        <w:gridCol w:w="1061"/>
      </w:tblGrid>
      <w:tr w:rsidR="00B61E00" w14:paraId="0D035616" w14:textId="77777777">
        <w:trPr>
          <w:trHeight w:val="729"/>
        </w:trPr>
        <w:tc>
          <w:tcPr>
            <w:tcW w:w="31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DAA35" w14:textId="77777777" w:rsidR="00B61E00" w:rsidRPr="00C939AC" w:rsidRDefault="00107DB9" w:rsidP="00685E58">
            <w:pPr>
              <w:pStyle w:val="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Клинические</w:t>
            </w:r>
          </w:p>
          <w:p w14:paraId="5EE8C828" w14:textId="77777777" w:rsidR="00B61E00" w:rsidRPr="00C939AC" w:rsidRDefault="00107DB9" w:rsidP="00685E58">
            <w:pPr>
              <w:pStyle w:val="2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</w:t>
            </w:r>
            <w:r w:rsidRPr="00C939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пациентов</w:t>
            </w:r>
          </w:p>
          <w:p w14:paraId="2F576CF3" w14:textId="7B78A582" w:rsidR="00DE7D98" w:rsidRPr="00C939AC" w:rsidRDefault="00DE7D98" w:rsidP="00685E58">
            <w:pPr>
              <w:pStyle w:val="2A"/>
              <w:jc w:val="center"/>
              <w:rPr>
                <w:sz w:val="24"/>
                <w:szCs w:val="24"/>
                <w:lang w:val="en-US"/>
              </w:rPr>
            </w:pPr>
            <w:r w:rsidRPr="00DE7D98">
              <w:rPr>
                <w:rFonts w:ascii="Times New Roman" w:hAnsi="Times New Roman"/>
                <w:sz w:val="24"/>
                <w:szCs w:val="24"/>
                <w:lang w:val="en-US"/>
              </w:rPr>
              <w:t>Clinical characteristic of patients.</w:t>
            </w:r>
          </w:p>
        </w:tc>
        <w:tc>
          <w:tcPr>
            <w:tcW w:w="51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D0C4B" w14:textId="77777777" w:rsidR="00B61E00" w:rsidRDefault="00107DB9" w:rsidP="00685E58">
            <w:pPr>
              <w:jc w:val="center"/>
            </w:pPr>
            <w:r>
              <w:t>Операции</w:t>
            </w:r>
          </w:p>
          <w:p w14:paraId="47FB7ADF" w14:textId="4076E909" w:rsidR="00DE7D98" w:rsidRDefault="00DE7D98" w:rsidP="00685E58">
            <w:pPr>
              <w:jc w:val="center"/>
            </w:pPr>
            <w:r>
              <w:t>Type of surgery</w:t>
            </w:r>
          </w:p>
        </w:tc>
        <w:tc>
          <w:tcPr>
            <w:tcW w:w="1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599A0" w14:textId="77777777" w:rsidR="00B61E00" w:rsidRDefault="00107DB9" w:rsidP="00685E58">
            <w:pPr>
              <w:jc w:val="center"/>
            </w:pPr>
            <w:r>
              <w:t>p</w:t>
            </w:r>
          </w:p>
        </w:tc>
      </w:tr>
      <w:tr w:rsidR="00B61E00" w14:paraId="692CFAB6" w14:textId="77777777">
        <w:trPr>
          <w:trHeight w:val="729"/>
        </w:trPr>
        <w:tc>
          <w:tcPr>
            <w:tcW w:w="3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0A3DFE" w14:textId="77777777" w:rsidR="00B61E00" w:rsidRDefault="00B61E00" w:rsidP="00685E58"/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34A21" w14:textId="77777777" w:rsidR="00B61E00" w:rsidRDefault="00107DB9" w:rsidP="00685E58">
            <w:pPr>
              <w:jc w:val="center"/>
            </w:pPr>
            <w:r>
              <w:t>Все</w:t>
            </w:r>
          </w:p>
          <w:p w14:paraId="27F9155D" w14:textId="50D7E761" w:rsidR="00DE7D98" w:rsidRDefault="00DE7D98" w:rsidP="00685E58">
            <w:pPr>
              <w:jc w:val="center"/>
            </w:pPr>
            <w:r>
              <w:t>All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54D54" w14:textId="77777777" w:rsidR="00B61E00" w:rsidRDefault="00107DB9" w:rsidP="00685E58">
            <w:pPr>
              <w:pStyle w:val="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Лапаро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14:paraId="4ACE4917" w14:textId="27EA7C5D" w:rsidR="00DE7D98" w:rsidRDefault="00DE7D98" w:rsidP="00685E58">
            <w:pPr>
              <w:pStyle w:val="2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="00107DB9">
              <w:rPr>
                <w:rFonts w:ascii="Times New Roman" w:hAnsi="Times New Roman"/>
                <w:sz w:val="24"/>
                <w:szCs w:val="24"/>
              </w:rPr>
              <w:t>копические</w:t>
            </w:r>
            <w:proofErr w:type="spellEnd"/>
          </w:p>
          <w:p w14:paraId="5B64605D" w14:textId="62A492DD" w:rsidR="00B61E00" w:rsidRDefault="00DE7D98" w:rsidP="00685E58">
            <w:pPr>
              <w:pStyle w:val="2A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Laparoscopic</w:t>
            </w:r>
            <w:r w:rsidR="00107D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1A940" w14:textId="77777777" w:rsidR="00B61E00" w:rsidRDefault="00107DB9" w:rsidP="00685E58">
            <w:pPr>
              <w:pStyle w:val="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Робот-</w:t>
            </w:r>
          </w:p>
          <w:p w14:paraId="31D9DD21" w14:textId="6B760C2D" w:rsidR="00B61E00" w:rsidRDefault="00DE7D98" w:rsidP="00685E58">
            <w:pPr>
              <w:pStyle w:val="2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07DB9">
              <w:rPr>
                <w:rFonts w:ascii="Times New Roman" w:hAnsi="Times New Roman"/>
                <w:sz w:val="24"/>
                <w:szCs w:val="24"/>
              </w:rPr>
              <w:t>ссистированные</w:t>
            </w:r>
            <w:proofErr w:type="spellEnd"/>
          </w:p>
          <w:p w14:paraId="6A56D171" w14:textId="34C089BC" w:rsidR="00DE7D98" w:rsidRPr="00DE7D98" w:rsidRDefault="00DE7D98" w:rsidP="00685E58">
            <w:pPr>
              <w:pStyle w:val="2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Robot-assisted</w:t>
            </w:r>
          </w:p>
        </w:tc>
        <w:tc>
          <w:tcPr>
            <w:tcW w:w="1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ADCA0C" w14:textId="77777777" w:rsidR="00B61E00" w:rsidRDefault="00B61E00" w:rsidP="00685E58"/>
        </w:tc>
      </w:tr>
      <w:tr w:rsidR="00B61E00" w14:paraId="671679A0" w14:textId="77777777">
        <w:trPr>
          <w:trHeight w:val="729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AF579" w14:textId="77777777" w:rsidR="00B61E00" w:rsidRDefault="00107DB9" w:rsidP="00685E58">
            <w:r>
              <w:t>N (%)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82F99" w14:textId="77777777" w:rsidR="00B61E00" w:rsidRDefault="00107DB9" w:rsidP="00685E58">
            <w:pPr>
              <w:jc w:val="center"/>
            </w:pPr>
            <w:r>
              <w:t>24</w:t>
            </w:r>
            <w:r w:rsidR="006F26FE">
              <w:t>9</w:t>
            </w:r>
            <w:r>
              <w:t xml:space="preserve"> (</w:t>
            </w:r>
            <w:proofErr w:type="gramStart"/>
            <w:r>
              <w:t>100)*</w:t>
            </w:r>
            <w:proofErr w:type="gramEnd"/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6D82C" w14:textId="77777777" w:rsidR="00B61E00" w:rsidRDefault="00107DB9" w:rsidP="00685E58">
            <w:pPr>
              <w:jc w:val="center"/>
            </w:pPr>
            <w:r>
              <w:t>68 (27,31)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FF6C9" w14:textId="77777777" w:rsidR="00B61E00" w:rsidRDefault="00107DB9" w:rsidP="00685E58">
            <w:pPr>
              <w:jc w:val="center"/>
            </w:pPr>
            <w:r>
              <w:t>178 (71,49)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B5EF3" w14:textId="77777777" w:rsidR="00B61E00" w:rsidRDefault="00107DB9" w:rsidP="00685E58">
            <w:pPr>
              <w:jc w:val="center"/>
            </w:pPr>
            <w:r>
              <w:t>-</w:t>
            </w:r>
          </w:p>
        </w:tc>
      </w:tr>
      <w:tr w:rsidR="00B61E00" w14:paraId="1556BBB6" w14:textId="77777777">
        <w:trPr>
          <w:trHeight w:val="595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4D7CC" w14:textId="77777777" w:rsidR="00B61E00" w:rsidRDefault="00107DB9" w:rsidP="00685E58">
            <w:pPr>
              <w:pStyle w:val="2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возраст, лет</w:t>
            </w:r>
          </w:p>
          <w:p w14:paraId="4017A3CC" w14:textId="04021B76" w:rsidR="00B61E00" w:rsidRDefault="00107DB9" w:rsidP="00685E58">
            <w:pPr>
              <w:pStyle w:val="2A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7D98">
              <w:rPr>
                <w:rFonts w:ascii="Times New Roman" w:hAnsi="Times New Roman"/>
                <w:sz w:val="24"/>
                <w:szCs w:val="24"/>
                <w:lang w:val="en-US"/>
              </w:rPr>
              <w:t>Mean</w:t>
            </w:r>
            <w:r w:rsidR="00DE7D98" w:rsidRPr="00C93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7D98">
              <w:rPr>
                <w:rFonts w:ascii="Times New Roman" w:hAnsi="Times New Roman"/>
                <w:sz w:val="24"/>
                <w:szCs w:val="24"/>
                <w:lang w:val="en-US"/>
              </w:rPr>
              <w:t>age</w:t>
            </w:r>
            <w:r w:rsidR="00DE7D98" w:rsidRPr="00C93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2397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IQR</w:t>
            </w:r>
            <w:r w:rsidRPr="00522397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39828" w14:textId="77777777" w:rsidR="00B61E00" w:rsidRDefault="00107DB9" w:rsidP="00685E58">
            <w:pPr>
              <w:jc w:val="center"/>
            </w:pPr>
            <w:r>
              <w:t xml:space="preserve">61,48 </w:t>
            </w:r>
          </w:p>
          <w:p w14:paraId="4D212892" w14:textId="77777777" w:rsidR="00B61E00" w:rsidRDefault="00107DB9" w:rsidP="00685E58">
            <w:pPr>
              <w:jc w:val="center"/>
            </w:pPr>
            <w:r>
              <w:t>[53,02; 67,49]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E546A" w14:textId="77777777" w:rsidR="00B61E00" w:rsidRDefault="00107DB9" w:rsidP="00685E58">
            <w:pPr>
              <w:jc w:val="center"/>
            </w:pPr>
            <w:r>
              <w:t xml:space="preserve">64,0 </w:t>
            </w:r>
          </w:p>
          <w:p w14:paraId="02992527" w14:textId="77777777" w:rsidR="00B61E00" w:rsidRDefault="00107DB9" w:rsidP="00685E58">
            <w:pPr>
              <w:jc w:val="center"/>
            </w:pPr>
            <w:r>
              <w:t>[57,6; 69,0]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2F6F3" w14:textId="77777777" w:rsidR="00B61E00" w:rsidRDefault="00107DB9" w:rsidP="00685E58">
            <w:pPr>
              <w:jc w:val="center"/>
            </w:pPr>
            <w:r>
              <w:t xml:space="preserve">60,0 </w:t>
            </w:r>
          </w:p>
          <w:p w14:paraId="6638A171" w14:textId="77777777" w:rsidR="00B61E00" w:rsidRDefault="00107DB9" w:rsidP="00685E58">
            <w:pPr>
              <w:jc w:val="center"/>
            </w:pPr>
            <w:r>
              <w:t>[50,8; 66,4]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662BD" w14:textId="77777777" w:rsidR="00B61E00" w:rsidRDefault="00107DB9" w:rsidP="00685E58">
            <w:pPr>
              <w:jc w:val="center"/>
            </w:pPr>
            <w:r>
              <w:t>0,0004</w:t>
            </w:r>
          </w:p>
        </w:tc>
      </w:tr>
      <w:tr w:rsidR="00B61E00" w14:paraId="7511D8F0" w14:textId="77777777">
        <w:trPr>
          <w:trHeight w:val="900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C00CC" w14:textId="5FE43DEE" w:rsidR="00B61E00" w:rsidRPr="00C939AC" w:rsidRDefault="00107DB9" w:rsidP="00685E58">
            <w:pPr>
              <w:pStyle w:val="2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C939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C939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(%)</w:t>
            </w:r>
          </w:p>
          <w:p w14:paraId="5228B8EA" w14:textId="458093C1" w:rsidR="00DE7D98" w:rsidRPr="00DE7D98" w:rsidRDefault="00DE7D98" w:rsidP="00685E58">
            <w:pPr>
              <w:pStyle w:val="2A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Gender</w:t>
            </w:r>
          </w:p>
          <w:p w14:paraId="3967571E" w14:textId="271A8D8E" w:rsidR="00B61E00" w:rsidRPr="00C939AC" w:rsidRDefault="00107DB9" w:rsidP="00685E58">
            <w:pPr>
              <w:pStyle w:val="2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r w:rsidR="00DE7D98">
              <w:rPr>
                <w:rFonts w:ascii="Times New Roman" w:hAnsi="Times New Roman"/>
                <w:sz w:val="24"/>
                <w:szCs w:val="24"/>
              </w:rPr>
              <w:t>Мужской</w:t>
            </w:r>
            <w:r w:rsidR="00DE7D98" w:rsidRPr="00C939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DE7D98">
              <w:rPr>
                <w:rFonts w:ascii="Times New Roman" w:hAnsi="Times New Roman"/>
                <w:sz w:val="24"/>
                <w:szCs w:val="24"/>
                <w:lang w:val="en-US"/>
              </w:rPr>
              <w:t>male</w:t>
            </w:r>
            <w:r w:rsidR="00DE7D98" w:rsidRPr="00C939A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4C85FEE7" w14:textId="2A2CA338" w:rsidR="00B61E00" w:rsidRPr="00DE7D98" w:rsidRDefault="00DE7D98" w:rsidP="00685E58">
            <w:pPr>
              <w:pStyle w:val="2A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39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енский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(female)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0B810" w14:textId="77777777" w:rsidR="00B61E00" w:rsidRDefault="00B61E00" w:rsidP="00685E58">
            <w:pPr>
              <w:jc w:val="center"/>
            </w:pPr>
          </w:p>
          <w:p w14:paraId="09F216FB" w14:textId="77777777" w:rsidR="00B61E00" w:rsidRDefault="00107DB9" w:rsidP="00685E58">
            <w:pPr>
              <w:jc w:val="center"/>
            </w:pPr>
            <w:r>
              <w:t>135 (54,22)</w:t>
            </w:r>
          </w:p>
          <w:p w14:paraId="27685481" w14:textId="77777777" w:rsidR="00B61E00" w:rsidRDefault="00107DB9" w:rsidP="00685E58">
            <w:pPr>
              <w:jc w:val="center"/>
            </w:pPr>
            <w:r>
              <w:t>114 (45,78)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EB0FA" w14:textId="77777777" w:rsidR="00B61E00" w:rsidRDefault="00B61E00" w:rsidP="00685E58">
            <w:pPr>
              <w:jc w:val="center"/>
            </w:pPr>
          </w:p>
          <w:p w14:paraId="5F585809" w14:textId="77777777" w:rsidR="00B61E00" w:rsidRDefault="00107DB9" w:rsidP="00685E58">
            <w:pPr>
              <w:jc w:val="center"/>
            </w:pPr>
            <w:r>
              <w:t>33 (48,53)</w:t>
            </w:r>
          </w:p>
          <w:p w14:paraId="5B363CB7" w14:textId="77777777" w:rsidR="00B61E00" w:rsidRDefault="00107DB9" w:rsidP="00685E58">
            <w:pPr>
              <w:jc w:val="center"/>
            </w:pPr>
            <w:r>
              <w:t>35 (51,47)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42474" w14:textId="77777777" w:rsidR="00B61E00" w:rsidRDefault="00B61E00" w:rsidP="00685E58">
            <w:pPr>
              <w:jc w:val="center"/>
            </w:pPr>
          </w:p>
          <w:p w14:paraId="61B7462A" w14:textId="77777777" w:rsidR="00B61E00" w:rsidRDefault="00107DB9" w:rsidP="00685E58">
            <w:pPr>
              <w:jc w:val="center"/>
            </w:pPr>
            <w:r>
              <w:t>100 (56,18)</w:t>
            </w:r>
          </w:p>
          <w:p w14:paraId="4F0B92CC" w14:textId="77777777" w:rsidR="00B61E00" w:rsidRDefault="00107DB9" w:rsidP="00685E58">
            <w:pPr>
              <w:jc w:val="center"/>
            </w:pPr>
            <w:r>
              <w:t>78 (43,82)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B7846" w14:textId="77777777" w:rsidR="00B61E00" w:rsidRDefault="00107DB9" w:rsidP="00685E58">
            <w:pPr>
              <w:jc w:val="center"/>
            </w:pPr>
            <w:r>
              <w:t>-</w:t>
            </w:r>
          </w:p>
        </w:tc>
      </w:tr>
      <w:tr w:rsidR="00B61E00" w14:paraId="6998A181" w14:textId="77777777">
        <w:trPr>
          <w:trHeight w:val="600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682FE" w14:textId="77777777" w:rsidR="00B61E00" w:rsidRDefault="00107DB9" w:rsidP="00685E58">
            <w:pPr>
              <w:pStyle w:val="2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(med, IQR)</w:t>
            </w:r>
          </w:p>
          <w:p w14:paraId="48BC6247" w14:textId="56572BFF" w:rsidR="00DE7D98" w:rsidRPr="00117086" w:rsidRDefault="00DE7D98" w:rsidP="00685E58">
            <w:pPr>
              <w:pStyle w:val="2A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BMI</w:t>
            </w:r>
            <w:r w:rsidR="001170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17086">
              <w:rPr>
                <w:rFonts w:ascii="Times New Roman" w:hAnsi="Times New Roman"/>
                <w:sz w:val="24"/>
                <w:szCs w:val="24"/>
                <w:lang w:val="en-US"/>
              </w:rPr>
              <w:t>kg/m</w:t>
            </w:r>
            <w:r w:rsidR="00117086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317A1" w14:textId="77777777" w:rsidR="00B61E00" w:rsidRDefault="00107DB9" w:rsidP="00685E58">
            <w:pPr>
              <w:jc w:val="center"/>
            </w:pPr>
            <w:r>
              <w:t xml:space="preserve">28,26 </w:t>
            </w:r>
          </w:p>
          <w:p w14:paraId="3D7E7386" w14:textId="77777777" w:rsidR="00B61E00" w:rsidRDefault="00107DB9" w:rsidP="00685E58">
            <w:pPr>
              <w:jc w:val="center"/>
            </w:pPr>
            <w:r>
              <w:t>[24,8; 31,14]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2B538" w14:textId="77777777" w:rsidR="00B61E00" w:rsidRDefault="00107DB9" w:rsidP="00685E58">
            <w:pPr>
              <w:jc w:val="center"/>
            </w:pPr>
            <w:r>
              <w:t xml:space="preserve">27,97 </w:t>
            </w:r>
          </w:p>
          <w:p w14:paraId="498F0181" w14:textId="77777777" w:rsidR="00B61E00" w:rsidRDefault="00107DB9" w:rsidP="00685E58">
            <w:pPr>
              <w:jc w:val="center"/>
            </w:pPr>
            <w:r>
              <w:t>[24,28; 31,14]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99BBE" w14:textId="77777777" w:rsidR="00B61E00" w:rsidRDefault="00107DB9" w:rsidP="00685E58">
            <w:pPr>
              <w:jc w:val="center"/>
            </w:pPr>
            <w:r>
              <w:t xml:space="preserve">28,02 </w:t>
            </w:r>
          </w:p>
          <w:p w14:paraId="53186E63" w14:textId="77777777" w:rsidR="00B61E00" w:rsidRDefault="00107DB9" w:rsidP="00685E58">
            <w:pPr>
              <w:jc w:val="center"/>
            </w:pPr>
            <w:r>
              <w:t>[24,82; 31,27]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FA5CD" w14:textId="77777777" w:rsidR="00B61E00" w:rsidRDefault="00107DB9" w:rsidP="00685E58">
            <w:pPr>
              <w:jc w:val="center"/>
            </w:pPr>
            <w:r>
              <w:t>0,5</w:t>
            </w:r>
          </w:p>
        </w:tc>
      </w:tr>
      <w:tr w:rsidR="00B61E00" w14:paraId="10F78D3C" w14:textId="77777777">
        <w:trPr>
          <w:trHeight w:val="600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8D1C5" w14:textId="77777777" w:rsidR="00B61E00" w:rsidRPr="00522397" w:rsidRDefault="00107DB9" w:rsidP="00685E58">
            <w:r>
              <w:t xml:space="preserve">Размер новообразования, </w:t>
            </w:r>
          </w:p>
          <w:p w14:paraId="4D0D580A" w14:textId="77777777" w:rsidR="00B61E00" w:rsidRDefault="00107DB9" w:rsidP="00685E58">
            <w:r>
              <w:t>cм (med, IQR)</w:t>
            </w:r>
          </w:p>
          <w:p w14:paraId="7914285D" w14:textId="3A90E336" w:rsidR="00117086" w:rsidRPr="00117086" w:rsidRDefault="00117086" w:rsidP="00685E58">
            <w:pPr>
              <w:rPr>
                <w:lang w:val="en-US"/>
              </w:rPr>
            </w:pPr>
            <w:r>
              <w:t>Tumor size, cm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D61A9" w14:textId="77777777" w:rsidR="00B61E00" w:rsidRDefault="00107DB9" w:rsidP="00685E58">
            <w:pPr>
              <w:jc w:val="center"/>
            </w:pPr>
            <w:r>
              <w:t xml:space="preserve">3,85 </w:t>
            </w:r>
          </w:p>
          <w:p w14:paraId="3A785D32" w14:textId="77777777" w:rsidR="00B61E00" w:rsidRDefault="00107DB9" w:rsidP="00685E58">
            <w:pPr>
              <w:jc w:val="center"/>
            </w:pPr>
            <w:r>
              <w:t>[2,8; 4,9]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C27F9" w14:textId="77777777" w:rsidR="00B61E00" w:rsidRDefault="00107DB9" w:rsidP="00685E58">
            <w:pPr>
              <w:jc w:val="center"/>
            </w:pPr>
            <w:r>
              <w:t xml:space="preserve">3,0 </w:t>
            </w:r>
          </w:p>
          <w:p w14:paraId="1FB64903" w14:textId="77777777" w:rsidR="00B61E00" w:rsidRDefault="00107DB9" w:rsidP="00685E58">
            <w:pPr>
              <w:jc w:val="center"/>
            </w:pPr>
            <w:r>
              <w:t>[2,15; 4,0]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BAB7E" w14:textId="77777777" w:rsidR="00B61E00" w:rsidRDefault="00107DB9" w:rsidP="00685E58">
            <w:pPr>
              <w:jc w:val="center"/>
            </w:pPr>
            <w:r>
              <w:t xml:space="preserve">4,15 </w:t>
            </w:r>
          </w:p>
          <w:p w14:paraId="538ECB7A" w14:textId="77777777" w:rsidR="00B61E00" w:rsidRDefault="00107DB9" w:rsidP="00685E58">
            <w:pPr>
              <w:jc w:val="center"/>
            </w:pPr>
            <w:r>
              <w:t>[3,1; 5,24]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0E4D5" w14:textId="77777777" w:rsidR="00B61E00" w:rsidRDefault="00107DB9" w:rsidP="00685E58">
            <w:pPr>
              <w:jc w:val="center"/>
            </w:pPr>
            <w:r>
              <w:t>0,00001</w:t>
            </w:r>
          </w:p>
        </w:tc>
      </w:tr>
      <w:tr w:rsidR="00B61E00" w14:paraId="40395E78" w14:textId="77777777">
        <w:trPr>
          <w:trHeight w:val="2079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1DFB6" w14:textId="77777777" w:rsidR="00B61E00" w:rsidRDefault="00107DB9" w:rsidP="00685E58">
            <w:pPr>
              <w:pStyle w:val="1A"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Клиническая стадия </w:t>
            </w:r>
          </w:p>
          <w:p w14:paraId="71200355" w14:textId="63696010" w:rsidR="00B61E00" w:rsidRDefault="00107DB9" w:rsidP="00685E58">
            <w:pPr>
              <w:pStyle w:val="1A"/>
              <w:spacing w:line="36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заболевания,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(%)</w:t>
            </w:r>
          </w:p>
          <w:p w14:paraId="5C9730A9" w14:textId="23A33643" w:rsidR="00117086" w:rsidRPr="00C939AC" w:rsidRDefault="00117086" w:rsidP="00685E58">
            <w:pPr>
              <w:pStyle w:val="1A"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Clinical</w:t>
            </w:r>
            <w:r w:rsidRPr="00C939A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stage</w:t>
            </w:r>
          </w:p>
          <w:p w14:paraId="742CD940" w14:textId="77777777" w:rsidR="00B61E00" w:rsidRDefault="00107DB9" w:rsidP="00685E58">
            <w:pPr>
              <w:pStyle w:val="1A"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cT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a</w:t>
            </w:r>
          </w:p>
          <w:p w14:paraId="77975260" w14:textId="77777777" w:rsidR="00B61E00" w:rsidRDefault="00107DB9" w:rsidP="00685E58">
            <w:pPr>
              <w:pStyle w:val="1A"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cT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b</w:t>
            </w:r>
          </w:p>
          <w:p w14:paraId="03401CE6" w14:textId="77777777" w:rsidR="00B61E00" w:rsidRDefault="00107DB9" w:rsidP="00685E58">
            <w:pPr>
              <w:spacing w:line="360" w:lineRule="auto"/>
              <w:jc w:val="center"/>
            </w:pPr>
            <w:r>
              <w:t>cT2a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145F2" w14:textId="77777777" w:rsidR="00B61E00" w:rsidRDefault="00B61E00" w:rsidP="00685E58">
            <w:pPr>
              <w:spacing w:line="360" w:lineRule="auto"/>
              <w:jc w:val="center"/>
            </w:pPr>
          </w:p>
          <w:p w14:paraId="3F053D11" w14:textId="77777777" w:rsidR="00B61E00" w:rsidRDefault="00B61E00" w:rsidP="00685E58">
            <w:pPr>
              <w:spacing w:line="360" w:lineRule="auto"/>
              <w:jc w:val="center"/>
            </w:pPr>
          </w:p>
          <w:p w14:paraId="47049216" w14:textId="77777777" w:rsidR="00B61E00" w:rsidRDefault="00107DB9" w:rsidP="00685E58">
            <w:pPr>
              <w:spacing w:line="360" w:lineRule="auto"/>
              <w:jc w:val="center"/>
            </w:pPr>
            <w:r>
              <w:t>141 (56,63)</w:t>
            </w:r>
          </w:p>
          <w:p w14:paraId="156538D3" w14:textId="77777777" w:rsidR="00B61E00" w:rsidRDefault="00107DB9" w:rsidP="00685E58">
            <w:pPr>
              <w:spacing w:line="360" w:lineRule="auto"/>
              <w:jc w:val="center"/>
            </w:pPr>
            <w:r>
              <w:t>92 (37,35)</w:t>
            </w:r>
          </w:p>
          <w:p w14:paraId="6741C088" w14:textId="77777777" w:rsidR="00B61E00" w:rsidRDefault="00107DB9" w:rsidP="00685E58">
            <w:pPr>
              <w:spacing w:line="360" w:lineRule="auto"/>
              <w:jc w:val="center"/>
            </w:pPr>
            <w:r>
              <w:t>15 (6,02)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3FEFD" w14:textId="77777777" w:rsidR="00B61E00" w:rsidRDefault="00B61E00" w:rsidP="00685E58">
            <w:pPr>
              <w:spacing w:line="360" w:lineRule="auto"/>
              <w:jc w:val="center"/>
            </w:pPr>
          </w:p>
          <w:p w14:paraId="42DA2B18" w14:textId="77777777" w:rsidR="00B61E00" w:rsidRDefault="00B61E00" w:rsidP="00685E58">
            <w:pPr>
              <w:spacing w:line="360" w:lineRule="auto"/>
              <w:jc w:val="center"/>
            </w:pPr>
          </w:p>
          <w:p w14:paraId="46B402DF" w14:textId="77777777" w:rsidR="00B61E00" w:rsidRDefault="00107DB9" w:rsidP="00685E58">
            <w:pPr>
              <w:spacing w:line="360" w:lineRule="auto"/>
              <w:jc w:val="center"/>
            </w:pPr>
            <w:r>
              <w:t>54 (79,41)</w:t>
            </w:r>
          </w:p>
          <w:p w14:paraId="02DF05F9" w14:textId="77777777" w:rsidR="00B61E00" w:rsidRDefault="00107DB9" w:rsidP="00685E58">
            <w:pPr>
              <w:spacing w:line="360" w:lineRule="auto"/>
              <w:jc w:val="center"/>
            </w:pPr>
            <w:r>
              <w:t>13 (19,12)</w:t>
            </w:r>
          </w:p>
          <w:p w14:paraId="40F4D695" w14:textId="77777777" w:rsidR="00B61E00" w:rsidRDefault="00107DB9" w:rsidP="00685E58">
            <w:pPr>
              <w:spacing w:line="360" w:lineRule="auto"/>
              <w:jc w:val="center"/>
            </w:pPr>
            <w:r>
              <w:t>1 (1,47)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8E3A8" w14:textId="77777777" w:rsidR="00B61E00" w:rsidRDefault="00B61E00" w:rsidP="00685E58">
            <w:pPr>
              <w:spacing w:line="360" w:lineRule="auto"/>
              <w:jc w:val="center"/>
              <w:rPr>
                <w:shd w:val="clear" w:color="auto" w:fill="FFFF00"/>
              </w:rPr>
            </w:pPr>
          </w:p>
          <w:p w14:paraId="1AA26020" w14:textId="77777777" w:rsidR="00B61E00" w:rsidRDefault="00B61E00" w:rsidP="00685E58">
            <w:pPr>
              <w:spacing w:line="360" w:lineRule="auto"/>
              <w:jc w:val="center"/>
              <w:rPr>
                <w:shd w:val="clear" w:color="auto" w:fill="FFFF00"/>
              </w:rPr>
            </w:pPr>
          </w:p>
          <w:p w14:paraId="624E7906" w14:textId="77777777" w:rsidR="00B61E00" w:rsidRDefault="00107DB9" w:rsidP="00685E58">
            <w:pPr>
              <w:spacing w:line="360" w:lineRule="auto"/>
              <w:jc w:val="center"/>
            </w:pPr>
            <w:r>
              <w:t>85 (47,75)</w:t>
            </w:r>
          </w:p>
          <w:p w14:paraId="7785CD5E" w14:textId="77777777" w:rsidR="00B61E00" w:rsidRDefault="00107DB9" w:rsidP="00685E58">
            <w:pPr>
              <w:spacing w:line="360" w:lineRule="auto"/>
              <w:jc w:val="center"/>
            </w:pPr>
            <w:r>
              <w:t>79 (44,38)</w:t>
            </w:r>
          </w:p>
          <w:p w14:paraId="63248875" w14:textId="77777777" w:rsidR="00B61E00" w:rsidRDefault="00107DB9" w:rsidP="00685E58">
            <w:pPr>
              <w:spacing w:line="360" w:lineRule="auto"/>
              <w:jc w:val="center"/>
            </w:pPr>
            <w:r>
              <w:t>14 (7,87)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3CD58" w14:textId="77777777" w:rsidR="00B61E00" w:rsidRDefault="00107DB9" w:rsidP="00685E58">
            <w:pPr>
              <w:pStyle w:val="2A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1E00" w14:paraId="470E804A" w14:textId="77777777">
        <w:trPr>
          <w:trHeight w:val="2079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9EF97" w14:textId="29690037" w:rsidR="00B61E00" w:rsidRPr="00117086" w:rsidRDefault="00107DB9" w:rsidP="00685E58">
            <w:pPr>
              <w:pStyle w:val="1A"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Индекс по шкале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RENAL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med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, IQR)</w:t>
            </w:r>
            <w:r w:rsidR="00117086" w:rsidRPr="0011708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. </w:t>
            </w:r>
            <w:r w:rsidR="00117086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RENAL index</w:t>
            </w:r>
          </w:p>
          <w:p w14:paraId="7099776D" w14:textId="77777777" w:rsidR="00B61E00" w:rsidRPr="00117086" w:rsidRDefault="00107DB9" w:rsidP="00685E58">
            <w:pPr>
              <w:pStyle w:val="1A"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C939AC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              </w:t>
            </w:r>
            <w:r w:rsidRPr="00117086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4-6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r w:rsidR="00294AAB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N</w:t>
            </w:r>
            <w:r w:rsidRPr="00117086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(%)</w:t>
            </w:r>
          </w:p>
          <w:p w14:paraId="4A878F4D" w14:textId="77777777" w:rsidR="00B61E00" w:rsidRPr="00117086" w:rsidRDefault="00107DB9" w:rsidP="00685E58">
            <w:pPr>
              <w:pStyle w:val="1A"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17086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              7-9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r w:rsidR="00294AAB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N</w:t>
            </w:r>
            <w:r w:rsidRPr="00117086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(%)</w:t>
            </w:r>
          </w:p>
          <w:p w14:paraId="4D915CCE" w14:textId="77777777" w:rsidR="00B61E00" w:rsidRPr="00117086" w:rsidRDefault="00107DB9" w:rsidP="00685E58">
            <w:pPr>
              <w:pStyle w:val="1A"/>
              <w:spacing w:line="360" w:lineRule="auto"/>
              <w:rPr>
                <w:lang w:val="en-US"/>
              </w:rPr>
            </w:pPr>
            <w:r w:rsidRPr="00117086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             10-12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r w:rsidR="00294AAB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N</w:t>
            </w:r>
            <w:r w:rsidRPr="00117086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230E3" w14:textId="77777777" w:rsidR="00B61E00" w:rsidRPr="00C939AC" w:rsidRDefault="00B61E00" w:rsidP="00685E58">
            <w:pPr>
              <w:spacing w:line="360" w:lineRule="auto"/>
              <w:jc w:val="center"/>
              <w:rPr>
                <w:lang w:val="en-US"/>
              </w:rPr>
            </w:pPr>
          </w:p>
          <w:p w14:paraId="553A5D70" w14:textId="77777777" w:rsidR="00B61E00" w:rsidRDefault="00107DB9" w:rsidP="00685E58">
            <w:pPr>
              <w:spacing w:line="360" w:lineRule="auto"/>
              <w:jc w:val="center"/>
            </w:pPr>
            <w:r>
              <w:t>8 [6; 9]</w:t>
            </w:r>
          </w:p>
          <w:p w14:paraId="3B1F7DE2" w14:textId="77777777" w:rsidR="00B61E00" w:rsidRDefault="00107DB9" w:rsidP="00685E58">
            <w:pPr>
              <w:spacing w:line="360" w:lineRule="auto"/>
              <w:jc w:val="center"/>
            </w:pPr>
            <w:r>
              <w:t>62 (24,9)</w:t>
            </w:r>
          </w:p>
          <w:p w14:paraId="422D2C08" w14:textId="77777777" w:rsidR="00B61E00" w:rsidRDefault="00107DB9" w:rsidP="00685E58">
            <w:pPr>
              <w:spacing w:line="360" w:lineRule="auto"/>
              <w:jc w:val="center"/>
            </w:pPr>
            <w:r>
              <w:t>135 (54,22)</w:t>
            </w:r>
          </w:p>
          <w:p w14:paraId="59FEFC15" w14:textId="77777777" w:rsidR="00B61E00" w:rsidRDefault="00107DB9" w:rsidP="00685E58">
            <w:pPr>
              <w:spacing w:line="360" w:lineRule="auto"/>
              <w:jc w:val="center"/>
            </w:pPr>
            <w:r>
              <w:t>52 (20,88)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98EEB" w14:textId="77777777" w:rsidR="00B61E00" w:rsidRDefault="00B61E00" w:rsidP="00685E58">
            <w:pPr>
              <w:spacing w:line="360" w:lineRule="auto"/>
              <w:jc w:val="center"/>
            </w:pPr>
          </w:p>
          <w:p w14:paraId="3D8C8651" w14:textId="77777777" w:rsidR="00B61E00" w:rsidRDefault="00107DB9" w:rsidP="00685E58">
            <w:pPr>
              <w:spacing w:line="360" w:lineRule="auto"/>
              <w:jc w:val="center"/>
            </w:pPr>
            <w:r>
              <w:t>6,5 [5; 8]</w:t>
            </w:r>
          </w:p>
          <w:p w14:paraId="5309AD10" w14:textId="77777777" w:rsidR="00B61E00" w:rsidRDefault="00107DB9" w:rsidP="00685E58">
            <w:pPr>
              <w:spacing w:line="360" w:lineRule="auto"/>
              <w:jc w:val="center"/>
            </w:pPr>
            <w:r>
              <w:t>34 (50,0)</w:t>
            </w:r>
          </w:p>
          <w:p w14:paraId="35411E46" w14:textId="77777777" w:rsidR="00B61E00" w:rsidRDefault="00107DB9" w:rsidP="00685E58">
            <w:pPr>
              <w:spacing w:line="360" w:lineRule="auto"/>
              <w:jc w:val="center"/>
            </w:pPr>
            <w:r>
              <w:t>32 (47,06)</w:t>
            </w:r>
          </w:p>
          <w:p w14:paraId="1E3326A5" w14:textId="77777777" w:rsidR="00B61E00" w:rsidRDefault="00107DB9" w:rsidP="00685E58">
            <w:pPr>
              <w:spacing w:line="360" w:lineRule="auto"/>
              <w:jc w:val="center"/>
            </w:pPr>
            <w:r>
              <w:t>2 (2,94)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E38CC" w14:textId="77777777" w:rsidR="00B61E00" w:rsidRDefault="00B61E00" w:rsidP="00685E58">
            <w:pPr>
              <w:spacing w:line="360" w:lineRule="auto"/>
              <w:jc w:val="center"/>
            </w:pPr>
          </w:p>
          <w:p w14:paraId="58B5AE11" w14:textId="77777777" w:rsidR="00B61E00" w:rsidRDefault="00107DB9" w:rsidP="00685E58">
            <w:pPr>
              <w:spacing w:line="360" w:lineRule="auto"/>
              <w:jc w:val="center"/>
            </w:pPr>
            <w:r>
              <w:t>8 [7; 10]</w:t>
            </w:r>
          </w:p>
          <w:p w14:paraId="4CE3B8B6" w14:textId="77777777" w:rsidR="00B61E00" w:rsidRDefault="00107DB9" w:rsidP="00685E58">
            <w:pPr>
              <w:spacing w:line="360" w:lineRule="auto"/>
              <w:jc w:val="center"/>
            </w:pPr>
            <w:r>
              <w:t>28 (15,73)</w:t>
            </w:r>
          </w:p>
          <w:p w14:paraId="57320598" w14:textId="77777777" w:rsidR="00B61E00" w:rsidRDefault="00107DB9" w:rsidP="00685E58">
            <w:pPr>
              <w:spacing w:line="360" w:lineRule="auto"/>
              <w:jc w:val="center"/>
            </w:pPr>
            <w:r>
              <w:t>100 (56,18)</w:t>
            </w:r>
          </w:p>
          <w:p w14:paraId="350D6C24" w14:textId="77777777" w:rsidR="00B61E00" w:rsidRDefault="00107DB9" w:rsidP="00685E58">
            <w:pPr>
              <w:spacing w:line="360" w:lineRule="auto"/>
              <w:jc w:val="center"/>
            </w:pPr>
            <w:r>
              <w:t>50 (28,09)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A6556" w14:textId="77777777" w:rsidR="00B61E00" w:rsidRDefault="00107DB9" w:rsidP="00685E58">
            <w:pPr>
              <w:pStyle w:val="2A"/>
            </w:pPr>
            <w:r>
              <w:rPr>
                <w:rFonts w:ascii="Times New Roman" w:hAnsi="Times New Roman"/>
                <w:sz w:val="24"/>
                <w:szCs w:val="24"/>
              </w:rPr>
              <w:t>0,00001</w:t>
            </w:r>
          </w:p>
        </w:tc>
      </w:tr>
    </w:tbl>
    <w:p w14:paraId="125C6DE1" w14:textId="77777777" w:rsidR="00B61E00" w:rsidRPr="00294AAB" w:rsidRDefault="00107DB9" w:rsidP="00685E58">
      <w:pPr>
        <w:pStyle w:val="a5"/>
        <w:widowControl w:val="0"/>
        <w:ind w:lef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397">
        <w:rPr>
          <w:rFonts w:ascii="Times New Roman" w:hAnsi="Times New Roman"/>
          <w:sz w:val="28"/>
          <w:szCs w:val="28"/>
        </w:rPr>
        <w:t xml:space="preserve">  </w:t>
      </w:r>
      <w:r w:rsidR="00294AAB" w:rsidRPr="00294AAB">
        <w:rPr>
          <w:rFonts w:ascii="Times New Roman" w:hAnsi="Times New Roman"/>
          <w:sz w:val="28"/>
          <w:szCs w:val="28"/>
        </w:rPr>
        <w:t xml:space="preserve">      </w:t>
      </w:r>
      <w:r w:rsidRPr="00522397">
        <w:rPr>
          <w:rFonts w:ascii="Times New Roman" w:hAnsi="Times New Roman"/>
          <w:sz w:val="28"/>
          <w:szCs w:val="28"/>
        </w:rPr>
        <w:t xml:space="preserve">* </w:t>
      </w:r>
      <w:r>
        <w:rPr>
          <w:rFonts w:ascii="Times New Roman" w:hAnsi="Times New Roman"/>
          <w:sz w:val="28"/>
          <w:szCs w:val="28"/>
        </w:rPr>
        <w:t>3</w:t>
      </w:r>
      <w:r w:rsidRPr="005223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открытые операции в исследование не </w:t>
      </w:r>
      <w:r w:rsidR="00294AAB">
        <w:rPr>
          <w:rFonts w:ascii="Times New Roman" w:hAnsi="Times New Roman"/>
          <w:sz w:val="28"/>
          <w:szCs w:val="28"/>
        </w:rPr>
        <w:t>включены</w:t>
      </w:r>
    </w:p>
    <w:p w14:paraId="3E689534" w14:textId="1476D23C" w:rsidR="00117086" w:rsidRPr="00117086" w:rsidRDefault="00117086" w:rsidP="00685E58">
      <w:pPr>
        <w:pStyle w:val="a6"/>
        <w:jc w:val="left"/>
        <w:rPr>
          <w:lang w:val="en-US"/>
        </w:rPr>
      </w:pPr>
      <w:r>
        <w:t>ИМТ</w:t>
      </w:r>
      <w:r w:rsidRPr="00C939AC">
        <w:rPr>
          <w:lang w:val="en-US"/>
        </w:rPr>
        <w:t xml:space="preserve"> – </w:t>
      </w:r>
      <w:r>
        <w:t>индекс</w:t>
      </w:r>
      <w:r w:rsidRPr="00C939AC">
        <w:rPr>
          <w:lang w:val="en-US"/>
        </w:rPr>
        <w:t xml:space="preserve"> </w:t>
      </w:r>
      <w:r>
        <w:t>массы</w:t>
      </w:r>
      <w:r w:rsidRPr="00C939AC">
        <w:rPr>
          <w:lang w:val="en-US"/>
        </w:rPr>
        <w:t xml:space="preserve"> </w:t>
      </w:r>
      <w:r>
        <w:t>тела</w:t>
      </w:r>
      <w:r w:rsidRPr="00C939AC">
        <w:rPr>
          <w:lang w:val="en-US"/>
        </w:rPr>
        <w:t>.</w:t>
      </w:r>
    </w:p>
    <w:p w14:paraId="7EEFFFCA" w14:textId="30E0E2C6" w:rsidR="00B61E00" w:rsidRPr="00117086" w:rsidRDefault="00117086" w:rsidP="00685E58">
      <w:pPr>
        <w:pStyle w:val="a6"/>
        <w:jc w:val="left"/>
        <w:rPr>
          <w:lang w:val="en-US"/>
        </w:rPr>
      </w:pPr>
      <w:r>
        <w:rPr>
          <w:lang w:val="en-US"/>
        </w:rPr>
        <w:t>BMI – body mass index.</w:t>
      </w:r>
    </w:p>
    <w:p w14:paraId="5834EB48" w14:textId="77777777" w:rsidR="00522397" w:rsidRPr="00117086" w:rsidRDefault="00522397" w:rsidP="00685E58">
      <w:pPr>
        <w:pStyle w:val="a6"/>
        <w:jc w:val="left"/>
        <w:rPr>
          <w:lang w:val="en-US"/>
        </w:rPr>
      </w:pPr>
    </w:p>
    <w:p w14:paraId="43D4EC05" w14:textId="7A047168" w:rsidR="00B61E00" w:rsidRDefault="00107DB9" w:rsidP="00685E58">
      <w:pPr>
        <w:pStyle w:val="2A"/>
        <w:ind w:firstLine="567"/>
        <w:rPr>
          <w:rFonts w:ascii="Times New Roman" w:hAnsi="Times New Roman" w:cs="Times New Roman"/>
          <w:sz w:val="28"/>
          <w:szCs w:val="28"/>
        </w:rPr>
      </w:pPr>
      <w:r w:rsidRPr="00522397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294AAB" w:rsidRPr="00DE7D98">
        <w:rPr>
          <w:rFonts w:ascii="Times New Roman" w:hAnsi="Times New Roman" w:cs="Times New Roman"/>
          <w:sz w:val="28"/>
          <w:szCs w:val="28"/>
        </w:rPr>
        <w:t>2</w:t>
      </w:r>
      <w:r w:rsidRPr="00522397">
        <w:rPr>
          <w:rFonts w:ascii="Times New Roman" w:hAnsi="Times New Roman" w:cs="Times New Roman"/>
          <w:sz w:val="28"/>
          <w:szCs w:val="28"/>
        </w:rPr>
        <w:t>.</w:t>
      </w:r>
      <w:r w:rsidR="00522397" w:rsidRPr="00522397">
        <w:rPr>
          <w:rFonts w:ascii="Times New Roman" w:hAnsi="Times New Roman" w:cs="Times New Roman"/>
          <w:sz w:val="28"/>
          <w:szCs w:val="28"/>
        </w:rPr>
        <w:t xml:space="preserve"> Операционные и клинические данные пациентов</w:t>
      </w:r>
    </w:p>
    <w:p w14:paraId="177F944D" w14:textId="5514BDCB" w:rsidR="00117086" w:rsidRPr="00117086" w:rsidRDefault="00117086" w:rsidP="00685E58">
      <w:pPr>
        <w:pStyle w:val="2A"/>
        <w:ind w:firstLine="567"/>
        <w:rPr>
          <w:rFonts w:ascii="Times New Roman" w:hAnsi="Times New Roman" w:cs="Times New Roman"/>
          <w:sz w:val="28"/>
          <w:szCs w:val="28"/>
        </w:rPr>
      </w:pPr>
      <w:r w:rsidRPr="00C939AC">
        <w:rPr>
          <w:rFonts w:ascii="Times New Roman" w:hAnsi="Times New Roman"/>
          <w:sz w:val="24"/>
          <w:szCs w:val="24"/>
        </w:rPr>
        <w:t xml:space="preserve"> </w:t>
      </w:r>
      <w:r w:rsidRPr="00117086">
        <w:rPr>
          <w:rFonts w:ascii="Times New Roman" w:hAnsi="Times New Roman"/>
          <w:sz w:val="28"/>
          <w:szCs w:val="28"/>
          <w:lang w:val="en-US"/>
        </w:rPr>
        <w:t>Table 2.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17086">
        <w:rPr>
          <w:rFonts w:ascii="Times New Roman" w:hAnsi="Times New Roman"/>
          <w:sz w:val="28"/>
          <w:szCs w:val="28"/>
          <w:lang w:val="en-US"/>
        </w:rPr>
        <w:t>Surgical outcomes</w:t>
      </w:r>
    </w:p>
    <w:p w14:paraId="5A6F659D" w14:textId="77777777" w:rsidR="00522397" w:rsidRPr="00522397" w:rsidRDefault="00522397" w:rsidP="00685E58">
      <w:pPr>
        <w:pStyle w:val="2A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4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188"/>
        <w:gridCol w:w="1587"/>
        <w:gridCol w:w="1535"/>
        <w:gridCol w:w="2040"/>
        <w:gridCol w:w="1061"/>
      </w:tblGrid>
      <w:tr w:rsidR="00B61E00" w14:paraId="532B0042" w14:textId="77777777">
        <w:trPr>
          <w:trHeight w:val="729"/>
        </w:trPr>
        <w:tc>
          <w:tcPr>
            <w:tcW w:w="31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A2427" w14:textId="77777777" w:rsidR="00B61E00" w:rsidRDefault="00107DB9" w:rsidP="00685E58">
            <w:pPr>
              <w:pStyle w:val="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Операционные и клинические</w:t>
            </w:r>
          </w:p>
          <w:p w14:paraId="18FEC400" w14:textId="77777777" w:rsidR="00B61E00" w:rsidRDefault="00107DB9" w:rsidP="00685E58">
            <w:pPr>
              <w:pStyle w:val="2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пациентов</w:t>
            </w:r>
          </w:p>
          <w:p w14:paraId="7A69F07D" w14:textId="72049B44" w:rsidR="00117086" w:rsidRPr="00C939AC" w:rsidRDefault="00117086" w:rsidP="00685E58">
            <w:pPr>
              <w:pStyle w:val="2A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Surgical</w:t>
            </w:r>
            <w:r w:rsidRPr="00C93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outcomes</w:t>
            </w:r>
          </w:p>
        </w:tc>
        <w:tc>
          <w:tcPr>
            <w:tcW w:w="51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7FC68" w14:textId="77777777" w:rsidR="00B61E00" w:rsidRDefault="00107DB9" w:rsidP="00685E58">
            <w:pPr>
              <w:jc w:val="center"/>
            </w:pPr>
            <w:r>
              <w:t>Операции</w:t>
            </w:r>
          </w:p>
          <w:p w14:paraId="4D3BE338" w14:textId="1EAEC62F" w:rsidR="00117086" w:rsidRDefault="00117086" w:rsidP="00685E58">
            <w:pPr>
              <w:jc w:val="center"/>
            </w:pPr>
            <w:r>
              <w:t>Surgery</w:t>
            </w:r>
          </w:p>
        </w:tc>
        <w:tc>
          <w:tcPr>
            <w:tcW w:w="1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8C645" w14:textId="77777777" w:rsidR="00B61E00" w:rsidRDefault="00107DB9" w:rsidP="00685E58">
            <w:pPr>
              <w:jc w:val="center"/>
            </w:pPr>
            <w:r>
              <w:t>p</w:t>
            </w:r>
          </w:p>
        </w:tc>
      </w:tr>
      <w:tr w:rsidR="00B61E00" w14:paraId="0879D106" w14:textId="77777777">
        <w:trPr>
          <w:trHeight w:val="729"/>
        </w:trPr>
        <w:tc>
          <w:tcPr>
            <w:tcW w:w="3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B5D0D9" w14:textId="77777777" w:rsidR="00B61E00" w:rsidRDefault="00B61E00" w:rsidP="00685E58"/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3011D" w14:textId="77777777" w:rsidR="00B61E00" w:rsidRDefault="00107DB9" w:rsidP="00685E58">
            <w:pPr>
              <w:jc w:val="center"/>
            </w:pPr>
            <w:r>
              <w:t>Все</w:t>
            </w:r>
          </w:p>
          <w:p w14:paraId="6119EBBF" w14:textId="7CDCB995" w:rsidR="00117086" w:rsidRDefault="00117086" w:rsidP="00685E58">
            <w:pPr>
              <w:jc w:val="center"/>
            </w:pPr>
            <w:r>
              <w:t>All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5F333" w14:textId="77777777" w:rsidR="00B61E00" w:rsidRDefault="00107DB9" w:rsidP="00685E58">
            <w:pPr>
              <w:pStyle w:val="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Лапаро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14:paraId="712256E5" w14:textId="1480E133" w:rsidR="00117086" w:rsidRDefault="00117086" w:rsidP="00685E58">
            <w:pPr>
              <w:pStyle w:val="2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="00107DB9">
              <w:rPr>
                <w:rFonts w:ascii="Times New Roman" w:hAnsi="Times New Roman"/>
                <w:sz w:val="24"/>
                <w:szCs w:val="24"/>
              </w:rPr>
              <w:t>копические</w:t>
            </w:r>
            <w:proofErr w:type="spellEnd"/>
          </w:p>
          <w:p w14:paraId="59FFCC2F" w14:textId="04580AC4" w:rsidR="00B61E00" w:rsidRDefault="00117086" w:rsidP="00685E58">
            <w:pPr>
              <w:pStyle w:val="2A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Laparoscopic</w:t>
            </w:r>
            <w:r w:rsidR="00107D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90D0D" w14:textId="77777777" w:rsidR="00B61E00" w:rsidRDefault="00107DB9" w:rsidP="00685E58">
            <w:pPr>
              <w:pStyle w:val="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Робот-</w:t>
            </w:r>
          </w:p>
          <w:p w14:paraId="44EADFAE" w14:textId="4CF0892E" w:rsidR="00B61E00" w:rsidRDefault="00117086" w:rsidP="00685E58">
            <w:pPr>
              <w:pStyle w:val="2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07DB9">
              <w:rPr>
                <w:rFonts w:ascii="Times New Roman" w:hAnsi="Times New Roman"/>
                <w:sz w:val="24"/>
                <w:szCs w:val="24"/>
              </w:rPr>
              <w:t>ссистированные</w:t>
            </w:r>
            <w:proofErr w:type="spellEnd"/>
          </w:p>
          <w:p w14:paraId="1E868DBB" w14:textId="027573DE" w:rsidR="00117086" w:rsidRDefault="00117086" w:rsidP="00685E58">
            <w:pPr>
              <w:pStyle w:val="2A"/>
              <w:jc w:val="center"/>
            </w:pPr>
            <w:r w:rsidRPr="00D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Robot-assisted</w:t>
            </w:r>
          </w:p>
        </w:tc>
        <w:tc>
          <w:tcPr>
            <w:tcW w:w="1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F808E4" w14:textId="77777777" w:rsidR="00B61E00" w:rsidRDefault="00B61E00" w:rsidP="00685E58"/>
        </w:tc>
      </w:tr>
      <w:tr w:rsidR="00B61E00" w14:paraId="4E3A85FD" w14:textId="77777777">
        <w:trPr>
          <w:trHeight w:val="729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547D84" w14:textId="77777777" w:rsidR="00B61E00" w:rsidRDefault="00107DB9" w:rsidP="00685E58">
            <w:r>
              <w:t>N (%)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FFC7A" w14:textId="77777777" w:rsidR="00B61E00" w:rsidRDefault="00107DB9" w:rsidP="00685E58">
            <w:pPr>
              <w:jc w:val="center"/>
            </w:pPr>
            <w:r>
              <w:t>246 (100)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5D81F" w14:textId="77777777" w:rsidR="00B61E00" w:rsidRDefault="00107DB9" w:rsidP="00685E58">
            <w:pPr>
              <w:jc w:val="center"/>
            </w:pPr>
            <w:r>
              <w:t>68 (27,31)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0E437" w14:textId="77777777" w:rsidR="00B61E00" w:rsidRDefault="00107DB9" w:rsidP="00685E58">
            <w:pPr>
              <w:jc w:val="center"/>
            </w:pPr>
            <w:r>
              <w:t>178 (71,49)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012B5" w14:textId="77777777" w:rsidR="00B61E00" w:rsidRDefault="00107DB9" w:rsidP="00685E58">
            <w:pPr>
              <w:jc w:val="center"/>
            </w:pPr>
            <w:r>
              <w:t>-</w:t>
            </w:r>
          </w:p>
        </w:tc>
      </w:tr>
      <w:tr w:rsidR="00B61E00" w14:paraId="73470F3A" w14:textId="77777777">
        <w:trPr>
          <w:trHeight w:val="895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332BC1" w14:textId="42CB8FD7" w:rsidR="00B61E00" w:rsidRDefault="00107DB9" w:rsidP="00685E58">
            <w:r w:rsidRPr="00522397">
              <w:t xml:space="preserve">Операционный доступ, </w:t>
            </w:r>
            <w:r>
              <w:t>N</w:t>
            </w:r>
            <w:r w:rsidRPr="00522397">
              <w:t xml:space="preserve"> (%)</w:t>
            </w:r>
          </w:p>
          <w:p w14:paraId="1659F4B0" w14:textId="5CFE9E97" w:rsidR="00117086" w:rsidRPr="00C939AC" w:rsidRDefault="00117086" w:rsidP="00685E58">
            <w:proofErr w:type="spellStart"/>
            <w:r>
              <w:t>Surgical</w:t>
            </w:r>
            <w:proofErr w:type="spellEnd"/>
            <w:r>
              <w:t xml:space="preserve"> </w:t>
            </w:r>
            <w:proofErr w:type="spellStart"/>
            <w:r>
              <w:t>approaches</w:t>
            </w:r>
            <w:proofErr w:type="spellEnd"/>
          </w:p>
          <w:p w14:paraId="642253B8" w14:textId="300F3796" w:rsidR="00B61E00" w:rsidRDefault="00107DB9" w:rsidP="00685E58">
            <w:r w:rsidRPr="00522397">
              <w:t xml:space="preserve"> - </w:t>
            </w:r>
            <w:proofErr w:type="spellStart"/>
            <w:r w:rsidRPr="00522397">
              <w:t>трансабдоминальный</w:t>
            </w:r>
            <w:proofErr w:type="spellEnd"/>
          </w:p>
          <w:p w14:paraId="52D4399A" w14:textId="59BB801C" w:rsidR="00117086" w:rsidRPr="00117086" w:rsidRDefault="00117086" w:rsidP="00685E58">
            <w:pPr>
              <w:rPr>
                <w:lang w:val="en-US"/>
              </w:rPr>
            </w:pPr>
            <w:r>
              <w:t xml:space="preserve">    transabdominal</w:t>
            </w:r>
          </w:p>
          <w:p w14:paraId="5D27F972" w14:textId="77777777" w:rsidR="00B61E00" w:rsidRDefault="00107DB9" w:rsidP="00685E58">
            <w:r w:rsidRPr="00522397">
              <w:t xml:space="preserve"> - забрюшинный</w:t>
            </w:r>
          </w:p>
          <w:p w14:paraId="13F2940F" w14:textId="68EA17CF" w:rsidR="00117086" w:rsidRPr="00117086" w:rsidRDefault="00117086" w:rsidP="00685E58">
            <w:pPr>
              <w:rPr>
                <w:lang w:val="en-US"/>
              </w:rPr>
            </w:pPr>
            <w:r>
              <w:t xml:space="preserve">   retroperitoneal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6D199" w14:textId="77777777" w:rsidR="00B61E00" w:rsidRPr="00522397" w:rsidRDefault="00B61E00" w:rsidP="00685E58">
            <w:pPr>
              <w:jc w:val="center"/>
            </w:pPr>
          </w:p>
          <w:p w14:paraId="5843C5BA" w14:textId="22996B59" w:rsidR="00B61E00" w:rsidRDefault="00EF5C28" w:rsidP="00EF5C28">
            <w:r>
              <w:t xml:space="preserve">   </w:t>
            </w:r>
            <w:r w:rsidR="00107DB9">
              <w:t>216 (86,75)</w:t>
            </w:r>
          </w:p>
          <w:p w14:paraId="16FA8163" w14:textId="77777777" w:rsidR="00EF5C28" w:rsidRDefault="00EF5C28" w:rsidP="00685E58">
            <w:pPr>
              <w:jc w:val="center"/>
            </w:pPr>
          </w:p>
          <w:p w14:paraId="3B056708" w14:textId="72B7F9E3" w:rsidR="00B61E00" w:rsidRDefault="00107DB9" w:rsidP="00685E58">
            <w:pPr>
              <w:jc w:val="center"/>
            </w:pPr>
            <w:r>
              <w:t>33 (13,25)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2E0B1" w14:textId="77777777" w:rsidR="00EF5C28" w:rsidRDefault="00EF5C28" w:rsidP="00EF5C28">
            <w:r>
              <w:t xml:space="preserve">   </w:t>
            </w:r>
          </w:p>
          <w:p w14:paraId="3354808D" w14:textId="05C0B4CD" w:rsidR="00B61E00" w:rsidRDefault="00107DB9" w:rsidP="00EF5C28">
            <w:pPr>
              <w:jc w:val="center"/>
            </w:pPr>
            <w:r>
              <w:t>53 (77,94)</w:t>
            </w:r>
          </w:p>
          <w:p w14:paraId="6038C66A" w14:textId="77777777" w:rsidR="00EF5C28" w:rsidRDefault="00EF5C28" w:rsidP="00EF5C28">
            <w:pPr>
              <w:jc w:val="center"/>
            </w:pPr>
          </w:p>
          <w:p w14:paraId="4BD4651B" w14:textId="6DF4B7B7" w:rsidR="00B61E00" w:rsidRDefault="00107DB9" w:rsidP="00EF5C28">
            <w:pPr>
              <w:jc w:val="center"/>
            </w:pPr>
            <w:r>
              <w:t>15 (22,06)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902CA" w14:textId="77777777" w:rsidR="00EF5C28" w:rsidRDefault="00EF5C28" w:rsidP="00EF5C28"/>
          <w:p w14:paraId="7F8F0004" w14:textId="399CD736" w:rsidR="00EF5C28" w:rsidRDefault="00107DB9" w:rsidP="00EF5C28">
            <w:pPr>
              <w:jc w:val="center"/>
            </w:pPr>
            <w:r>
              <w:t>160 (89,89)</w:t>
            </w:r>
          </w:p>
          <w:p w14:paraId="4BC0AC3F" w14:textId="77777777" w:rsidR="00EF5C28" w:rsidRDefault="00EF5C28" w:rsidP="00EF5C28">
            <w:pPr>
              <w:jc w:val="center"/>
            </w:pPr>
          </w:p>
          <w:p w14:paraId="39505781" w14:textId="4CE4C60F" w:rsidR="00B61E00" w:rsidRDefault="00107DB9" w:rsidP="00EF5C28">
            <w:pPr>
              <w:jc w:val="center"/>
            </w:pPr>
            <w:r>
              <w:t>18 (10,11)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9B7A5" w14:textId="77777777" w:rsidR="00B61E00" w:rsidRDefault="00107DB9" w:rsidP="00685E58">
            <w:pPr>
              <w:jc w:val="center"/>
            </w:pPr>
            <w:r>
              <w:t>-</w:t>
            </w:r>
          </w:p>
        </w:tc>
      </w:tr>
      <w:tr w:rsidR="00B61E00" w14:paraId="4056172F" w14:textId="77777777">
        <w:trPr>
          <w:trHeight w:val="620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BC26A" w14:textId="77777777" w:rsidR="00B61E00" w:rsidRDefault="00107DB9" w:rsidP="00685E58">
            <w:r>
              <w:t>Длительность операции, мин. (med, IQR)</w:t>
            </w:r>
            <w:r w:rsidRPr="00522397">
              <w:t xml:space="preserve"> </w:t>
            </w:r>
          </w:p>
          <w:p w14:paraId="08201F8E" w14:textId="69A4DB87" w:rsidR="00EF5C28" w:rsidRPr="00EF5C28" w:rsidRDefault="00EF5C28" w:rsidP="00685E58">
            <w:pPr>
              <w:rPr>
                <w:lang w:val="en-US"/>
              </w:rPr>
            </w:pPr>
            <w:r>
              <w:t>Duration of surgery, min.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74B40" w14:textId="77777777" w:rsidR="00B61E00" w:rsidRDefault="00107DB9" w:rsidP="00685E58">
            <w:pPr>
              <w:jc w:val="center"/>
            </w:pPr>
            <w:r>
              <w:t xml:space="preserve">160 </w:t>
            </w:r>
          </w:p>
          <w:p w14:paraId="3CBEA6B9" w14:textId="77777777" w:rsidR="00B61E00" w:rsidRDefault="00107DB9" w:rsidP="00685E58">
            <w:pPr>
              <w:jc w:val="center"/>
            </w:pPr>
            <w:r>
              <w:t>[130; 190]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EE431" w14:textId="77777777" w:rsidR="00B61E00" w:rsidRDefault="00107DB9" w:rsidP="00685E58">
            <w:pPr>
              <w:jc w:val="center"/>
            </w:pPr>
            <w:r>
              <w:t>145</w:t>
            </w:r>
          </w:p>
          <w:p w14:paraId="4B551599" w14:textId="77777777" w:rsidR="00B61E00" w:rsidRDefault="00107DB9" w:rsidP="00685E58">
            <w:pPr>
              <w:jc w:val="center"/>
            </w:pPr>
            <w:r>
              <w:t>[115; 170]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A7AB5" w14:textId="77777777" w:rsidR="00B61E00" w:rsidRDefault="00107DB9" w:rsidP="00685E58">
            <w:pPr>
              <w:jc w:val="center"/>
            </w:pPr>
            <w:r>
              <w:t>165</w:t>
            </w:r>
          </w:p>
          <w:p w14:paraId="6AB22959" w14:textId="77777777" w:rsidR="00B61E00" w:rsidRDefault="00107DB9" w:rsidP="00685E58">
            <w:pPr>
              <w:jc w:val="center"/>
            </w:pPr>
            <w:r>
              <w:t>[140; 205]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932FE" w14:textId="77777777" w:rsidR="00B61E00" w:rsidRDefault="00107DB9" w:rsidP="00685E58">
            <w:pPr>
              <w:jc w:val="center"/>
            </w:pPr>
            <w:r>
              <w:t>0,0005</w:t>
            </w:r>
          </w:p>
        </w:tc>
      </w:tr>
      <w:tr w:rsidR="00B61E00" w14:paraId="687A530E" w14:textId="77777777">
        <w:trPr>
          <w:trHeight w:val="600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C448E8" w14:textId="77777777" w:rsidR="00B61E00" w:rsidRPr="00522397" w:rsidRDefault="00107DB9" w:rsidP="00685E58">
            <w:r w:rsidRPr="00522397">
              <w:t xml:space="preserve">Объем кровопотери, </w:t>
            </w:r>
            <w:r>
              <w:t xml:space="preserve">мл </w:t>
            </w:r>
          </w:p>
          <w:p w14:paraId="6F7A420B" w14:textId="77777777" w:rsidR="00B61E00" w:rsidRDefault="00107DB9" w:rsidP="00685E58">
            <w:r>
              <w:t>(med, IQR)</w:t>
            </w:r>
            <w:r w:rsidRPr="00522397">
              <w:t xml:space="preserve"> </w:t>
            </w:r>
          </w:p>
          <w:p w14:paraId="222DB62A" w14:textId="25F1CA4E" w:rsidR="00EF5C28" w:rsidRPr="00EF5C28" w:rsidRDefault="00EF5C28" w:rsidP="00685E58">
            <w:pPr>
              <w:rPr>
                <w:lang w:val="en-US"/>
              </w:rPr>
            </w:pPr>
            <w:r>
              <w:t>Blood loss, ml.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2207B" w14:textId="77777777" w:rsidR="00B61E00" w:rsidRDefault="00107DB9" w:rsidP="00685E58">
            <w:pPr>
              <w:jc w:val="center"/>
            </w:pPr>
            <w:r>
              <w:t>100</w:t>
            </w:r>
          </w:p>
          <w:p w14:paraId="2294E381" w14:textId="77777777" w:rsidR="00B61E00" w:rsidRDefault="00107DB9" w:rsidP="00685E58">
            <w:pPr>
              <w:jc w:val="center"/>
            </w:pPr>
            <w:r>
              <w:t>[50; 275]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89704" w14:textId="77777777" w:rsidR="00B61E00" w:rsidRDefault="00107DB9" w:rsidP="00685E58">
            <w:pPr>
              <w:jc w:val="center"/>
            </w:pPr>
            <w:r>
              <w:t>100</w:t>
            </w:r>
          </w:p>
          <w:p w14:paraId="29F65569" w14:textId="77777777" w:rsidR="00B61E00" w:rsidRDefault="00107DB9" w:rsidP="00685E58">
            <w:pPr>
              <w:jc w:val="center"/>
            </w:pPr>
            <w:r>
              <w:t>[50; 300]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778A1" w14:textId="77777777" w:rsidR="00B61E00" w:rsidRDefault="00107DB9" w:rsidP="00685E58">
            <w:pPr>
              <w:jc w:val="center"/>
            </w:pPr>
            <w:r>
              <w:t>100</w:t>
            </w:r>
          </w:p>
          <w:p w14:paraId="6D1BB05F" w14:textId="77777777" w:rsidR="00B61E00" w:rsidRDefault="00107DB9" w:rsidP="00685E58">
            <w:pPr>
              <w:jc w:val="center"/>
            </w:pPr>
            <w:r>
              <w:t>[50; 200]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A1E54" w14:textId="77777777" w:rsidR="00B61E00" w:rsidRDefault="00107DB9" w:rsidP="00685E58">
            <w:pPr>
              <w:jc w:val="center"/>
            </w:pPr>
            <w:r>
              <w:t>0,84</w:t>
            </w:r>
          </w:p>
        </w:tc>
      </w:tr>
      <w:tr w:rsidR="00B61E00" w14:paraId="7FA56056" w14:textId="77777777">
        <w:trPr>
          <w:trHeight w:val="295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B8746E" w14:textId="77777777" w:rsidR="00B61E00" w:rsidRDefault="00107DB9" w:rsidP="00685E58">
            <w:r>
              <w:t>Гемотрансфузия, N (%)</w:t>
            </w:r>
          </w:p>
          <w:p w14:paraId="37D1386C" w14:textId="3DC0E4A3" w:rsidR="00EF5C28" w:rsidRDefault="00EF5C28" w:rsidP="00685E58">
            <w:r>
              <w:t>Blood transfusion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E5622" w14:textId="77777777" w:rsidR="00B61E00" w:rsidRDefault="00107DB9" w:rsidP="00685E58">
            <w:pPr>
              <w:spacing w:line="360" w:lineRule="auto"/>
              <w:jc w:val="center"/>
            </w:pPr>
            <w:r>
              <w:t>14 (5,69)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B3A74" w14:textId="77777777" w:rsidR="00B61E00" w:rsidRDefault="00107DB9" w:rsidP="00685E58">
            <w:pPr>
              <w:spacing w:line="360" w:lineRule="auto"/>
              <w:jc w:val="center"/>
            </w:pPr>
            <w:r>
              <w:t>5 (7,35)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E67C2" w14:textId="77777777" w:rsidR="00B61E00" w:rsidRDefault="00107DB9" w:rsidP="00685E58">
            <w:pPr>
              <w:jc w:val="center"/>
            </w:pPr>
            <w:r>
              <w:t>7 (3,93)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F3B5E" w14:textId="77777777" w:rsidR="00B61E00" w:rsidRDefault="00107DB9" w:rsidP="00685E58">
            <w:pPr>
              <w:pStyle w:val="2A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B61E00" w14:paraId="283A4EBA" w14:textId="77777777">
        <w:trPr>
          <w:trHeight w:val="1195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6DB643" w14:textId="2C101EE0" w:rsidR="00B61E00" w:rsidRPr="00C939AC" w:rsidRDefault="00107DB9" w:rsidP="00685E58">
            <w:pPr>
              <w:rPr>
                <w:lang w:val="en-US"/>
              </w:rPr>
            </w:pPr>
            <w:r w:rsidRPr="00522397">
              <w:t>Тип</w:t>
            </w:r>
            <w:r w:rsidRPr="00C939AC">
              <w:rPr>
                <w:lang w:val="en-US"/>
              </w:rPr>
              <w:t xml:space="preserve"> </w:t>
            </w:r>
            <w:r w:rsidRPr="00522397">
              <w:t>ишемии</w:t>
            </w:r>
            <w:r w:rsidRPr="00C939AC">
              <w:rPr>
                <w:lang w:val="en-US"/>
              </w:rPr>
              <w:t>, N (%)</w:t>
            </w:r>
          </w:p>
          <w:p w14:paraId="017D532B" w14:textId="1E0289EF" w:rsidR="00EF5C28" w:rsidRPr="00EF5C28" w:rsidRDefault="00EF5C28" w:rsidP="00685E58">
            <w:pPr>
              <w:rPr>
                <w:lang w:val="en-US"/>
              </w:rPr>
            </w:pPr>
            <w:r w:rsidRPr="00C939AC">
              <w:rPr>
                <w:lang w:val="en-US"/>
              </w:rPr>
              <w:t xml:space="preserve">Type of ischemia </w:t>
            </w:r>
          </w:p>
          <w:p w14:paraId="45D13E96" w14:textId="77777777" w:rsidR="00EF5C28" w:rsidRPr="00C939AC" w:rsidRDefault="00107DB9" w:rsidP="00685E58">
            <w:pPr>
              <w:rPr>
                <w:lang w:val="en-US"/>
              </w:rPr>
            </w:pPr>
            <w:r w:rsidRPr="00C939AC">
              <w:rPr>
                <w:lang w:val="en-US"/>
              </w:rPr>
              <w:t xml:space="preserve"> - </w:t>
            </w:r>
            <w:r w:rsidRPr="00522397">
              <w:t>без</w:t>
            </w:r>
            <w:r w:rsidRPr="00C939AC">
              <w:rPr>
                <w:lang w:val="en-US"/>
              </w:rPr>
              <w:t xml:space="preserve"> </w:t>
            </w:r>
            <w:r w:rsidRPr="00522397">
              <w:t>ишемии</w:t>
            </w:r>
            <w:r w:rsidR="00EF5C28" w:rsidRPr="00C939AC">
              <w:rPr>
                <w:lang w:val="en-US"/>
              </w:rPr>
              <w:t xml:space="preserve"> </w:t>
            </w:r>
          </w:p>
          <w:p w14:paraId="39F5D4EC" w14:textId="593FFF41" w:rsidR="00B61E00" w:rsidRPr="00C939AC" w:rsidRDefault="00EF5C28" w:rsidP="00685E58">
            <w:pPr>
              <w:rPr>
                <w:lang w:val="en-US"/>
              </w:rPr>
            </w:pPr>
            <w:r w:rsidRPr="00C939AC">
              <w:rPr>
                <w:lang w:val="en-US"/>
              </w:rPr>
              <w:t xml:space="preserve">   zero ischemia</w:t>
            </w:r>
          </w:p>
          <w:p w14:paraId="26F63E7F" w14:textId="7BECE6DB" w:rsidR="00B61E00" w:rsidRPr="00C939AC" w:rsidRDefault="00107DB9" w:rsidP="00685E58">
            <w:pPr>
              <w:rPr>
                <w:lang w:val="en-US"/>
              </w:rPr>
            </w:pPr>
            <w:r w:rsidRPr="00C939AC">
              <w:rPr>
                <w:lang w:val="en-US"/>
              </w:rPr>
              <w:t xml:space="preserve"> - </w:t>
            </w:r>
            <w:r w:rsidRPr="00522397">
              <w:t>сегментарная</w:t>
            </w:r>
            <w:r w:rsidRPr="00C939AC">
              <w:rPr>
                <w:lang w:val="en-US"/>
              </w:rPr>
              <w:t xml:space="preserve"> </w:t>
            </w:r>
            <w:r w:rsidRPr="00522397">
              <w:t>ишемия</w:t>
            </w:r>
          </w:p>
          <w:p w14:paraId="4A6159D7" w14:textId="72D9B6FC" w:rsidR="00EF5C28" w:rsidRPr="00C939AC" w:rsidRDefault="00EF5C28" w:rsidP="00685E58">
            <w:pPr>
              <w:rPr>
                <w:lang w:val="en-US"/>
              </w:rPr>
            </w:pPr>
            <w:r w:rsidRPr="00C939AC">
              <w:rPr>
                <w:lang w:val="en-US"/>
              </w:rPr>
              <w:t xml:space="preserve">   segmental ischemia</w:t>
            </w:r>
          </w:p>
          <w:p w14:paraId="34CF5778" w14:textId="77777777" w:rsidR="00B61E00" w:rsidRPr="00C939AC" w:rsidRDefault="00107DB9" w:rsidP="00685E58">
            <w:pPr>
              <w:rPr>
                <w:lang w:val="en-US"/>
              </w:rPr>
            </w:pPr>
            <w:r w:rsidRPr="00C939AC">
              <w:rPr>
                <w:lang w:val="en-US"/>
              </w:rPr>
              <w:t xml:space="preserve"> - </w:t>
            </w:r>
            <w:r w:rsidRPr="00EF5C28">
              <w:t>тотальная</w:t>
            </w:r>
            <w:r w:rsidRPr="00C939AC">
              <w:rPr>
                <w:lang w:val="en-US"/>
              </w:rPr>
              <w:t xml:space="preserve"> </w:t>
            </w:r>
            <w:r w:rsidRPr="00EF5C28">
              <w:t>тепловая</w:t>
            </w:r>
            <w:r w:rsidRPr="00C939AC">
              <w:rPr>
                <w:lang w:val="en-US"/>
              </w:rPr>
              <w:t xml:space="preserve"> </w:t>
            </w:r>
            <w:r w:rsidRPr="00EF5C28">
              <w:t>ишемия</w:t>
            </w:r>
          </w:p>
          <w:p w14:paraId="4FC86308" w14:textId="291766A7" w:rsidR="00EF5C28" w:rsidRPr="00EF5C28" w:rsidRDefault="00EF5C28" w:rsidP="00685E58">
            <w:pPr>
              <w:rPr>
                <w:lang w:val="en-US"/>
              </w:rPr>
            </w:pPr>
            <w:r w:rsidRPr="00C939AC">
              <w:rPr>
                <w:lang w:val="en-US"/>
              </w:rPr>
              <w:t xml:space="preserve">   total warm ischemia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6526F" w14:textId="77777777" w:rsidR="00EF5C28" w:rsidRPr="00C939AC" w:rsidRDefault="00EF5C28" w:rsidP="00EF5C28">
            <w:pPr>
              <w:rPr>
                <w:lang w:val="en-US"/>
              </w:rPr>
            </w:pPr>
          </w:p>
          <w:p w14:paraId="76507560" w14:textId="58BED09F" w:rsidR="00B61E00" w:rsidRDefault="00107DB9" w:rsidP="00EF5C28">
            <w:pPr>
              <w:jc w:val="center"/>
            </w:pPr>
            <w:r>
              <w:t>33 (13,41)</w:t>
            </w:r>
          </w:p>
          <w:p w14:paraId="392EF5A7" w14:textId="77777777" w:rsidR="00EF5C28" w:rsidRDefault="00EF5C28" w:rsidP="00EF5C28">
            <w:pPr>
              <w:jc w:val="center"/>
            </w:pPr>
          </w:p>
          <w:p w14:paraId="07B3E61B" w14:textId="01C9E3A6" w:rsidR="00B61E00" w:rsidRDefault="00107DB9" w:rsidP="00EF5C28">
            <w:pPr>
              <w:jc w:val="center"/>
            </w:pPr>
            <w:r>
              <w:t>47 (19,11)</w:t>
            </w:r>
          </w:p>
          <w:p w14:paraId="70611DBD" w14:textId="77777777" w:rsidR="00EF5C28" w:rsidRDefault="00EF5C28" w:rsidP="00EF5C28">
            <w:pPr>
              <w:jc w:val="center"/>
            </w:pPr>
          </w:p>
          <w:p w14:paraId="1B8F4199" w14:textId="5992D0CD" w:rsidR="00B61E00" w:rsidRDefault="00107DB9" w:rsidP="00EF5C28">
            <w:pPr>
              <w:jc w:val="center"/>
            </w:pPr>
            <w:r>
              <w:t>166 (67,48)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6D739" w14:textId="77777777" w:rsidR="00EF5C28" w:rsidRDefault="00EF5C28" w:rsidP="00EF5C28"/>
          <w:p w14:paraId="28F59940" w14:textId="6928BC90" w:rsidR="00B61E00" w:rsidRDefault="00107DB9" w:rsidP="00EF5C28">
            <w:pPr>
              <w:jc w:val="center"/>
            </w:pPr>
            <w:r>
              <w:t>18 (26,47)</w:t>
            </w:r>
          </w:p>
          <w:p w14:paraId="40629A64" w14:textId="77777777" w:rsidR="00EF5C28" w:rsidRDefault="00EF5C28" w:rsidP="00EF5C28">
            <w:pPr>
              <w:jc w:val="center"/>
            </w:pPr>
          </w:p>
          <w:p w14:paraId="7104E664" w14:textId="29A52AAB" w:rsidR="00B61E00" w:rsidRDefault="00107DB9" w:rsidP="00EF5C28">
            <w:pPr>
              <w:jc w:val="center"/>
            </w:pPr>
            <w:r>
              <w:t>5 (7,35)</w:t>
            </w:r>
          </w:p>
          <w:p w14:paraId="576F7001" w14:textId="77777777" w:rsidR="00EF5C28" w:rsidRDefault="00EF5C28" w:rsidP="00EF5C28">
            <w:pPr>
              <w:jc w:val="center"/>
            </w:pPr>
          </w:p>
          <w:p w14:paraId="640788BB" w14:textId="21C9D7FB" w:rsidR="00B61E00" w:rsidRDefault="00107DB9" w:rsidP="00EF5C28">
            <w:pPr>
              <w:jc w:val="center"/>
            </w:pPr>
            <w:r>
              <w:t>45 (66,18)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55843" w14:textId="77777777" w:rsidR="00B61E00" w:rsidRDefault="00B61E00" w:rsidP="00685E58">
            <w:pPr>
              <w:jc w:val="center"/>
            </w:pPr>
          </w:p>
          <w:p w14:paraId="1DE7AC27" w14:textId="77777777" w:rsidR="00B61E00" w:rsidRDefault="00107DB9" w:rsidP="00EF5C28">
            <w:pPr>
              <w:jc w:val="center"/>
            </w:pPr>
            <w:r>
              <w:t>15 (8,43)</w:t>
            </w:r>
          </w:p>
          <w:p w14:paraId="78ACFE12" w14:textId="77777777" w:rsidR="00EF5C28" w:rsidRDefault="00EF5C28" w:rsidP="00EF5C28">
            <w:pPr>
              <w:jc w:val="center"/>
            </w:pPr>
          </w:p>
          <w:p w14:paraId="5BC41547" w14:textId="7F0B89A8" w:rsidR="00B61E00" w:rsidRDefault="00107DB9" w:rsidP="00EF5C28">
            <w:pPr>
              <w:jc w:val="center"/>
            </w:pPr>
            <w:r>
              <w:t>42 (23,6)</w:t>
            </w:r>
          </w:p>
          <w:p w14:paraId="3AB144A7" w14:textId="77777777" w:rsidR="00EF5C28" w:rsidRDefault="00EF5C28" w:rsidP="00EF5C28">
            <w:pPr>
              <w:jc w:val="center"/>
            </w:pPr>
          </w:p>
          <w:p w14:paraId="0C713F14" w14:textId="1F9BE51D" w:rsidR="00B61E00" w:rsidRDefault="00107DB9" w:rsidP="00EF5C28">
            <w:pPr>
              <w:jc w:val="center"/>
            </w:pPr>
            <w:r>
              <w:t>121 (67,98)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DA686" w14:textId="77777777" w:rsidR="00B61E00" w:rsidRDefault="00107DB9" w:rsidP="00685E58">
            <w:pPr>
              <w:jc w:val="center"/>
            </w:pPr>
            <w:r>
              <w:t>-</w:t>
            </w:r>
          </w:p>
        </w:tc>
      </w:tr>
      <w:tr w:rsidR="00B61E00" w14:paraId="3D46EC95" w14:textId="77777777">
        <w:trPr>
          <w:trHeight w:val="660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3DC14" w14:textId="77777777" w:rsidR="00B61E00" w:rsidRDefault="00107DB9" w:rsidP="00685E58">
            <w:pPr>
              <w:spacing w:line="360" w:lineRule="auto"/>
            </w:pPr>
            <w:r>
              <w:t>Длительность госпитализации</w:t>
            </w:r>
            <w:r w:rsidRPr="00522397">
              <w:t xml:space="preserve">, </w:t>
            </w:r>
            <w:proofErr w:type="spellStart"/>
            <w:r>
              <w:t>сут</w:t>
            </w:r>
            <w:proofErr w:type="spellEnd"/>
            <w:r w:rsidRPr="00522397">
              <w:t>.</w:t>
            </w:r>
            <w:r>
              <w:t xml:space="preserve"> (med, IQR)</w:t>
            </w:r>
          </w:p>
          <w:p w14:paraId="5FEB0CB6" w14:textId="477E3C9E" w:rsidR="00EF5C28" w:rsidRPr="00EF5C28" w:rsidRDefault="00EF5C28" w:rsidP="00685E58">
            <w:pPr>
              <w:spacing w:line="360" w:lineRule="auto"/>
              <w:rPr>
                <w:lang w:val="en-US"/>
              </w:rPr>
            </w:pPr>
            <w:r w:rsidRPr="00C939AC">
              <w:rPr>
                <w:lang w:val="en-US"/>
              </w:rPr>
              <w:t>Duration of hospital stay, days.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38579" w14:textId="77777777" w:rsidR="00B61E00" w:rsidRDefault="00107DB9" w:rsidP="00685E58">
            <w:pPr>
              <w:spacing w:line="360" w:lineRule="auto"/>
              <w:jc w:val="center"/>
            </w:pPr>
            <w:r>
              <w:t>5 [4; 7]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44741" w14:textId="77777777" w:rsidR="00B61E00" w:rsidRDefault="00107DB9" w:rsidP="00685E58">
            <w:pPr>
              <w:spacing w:line="360" w:lineRule="auto"/>
              <w:jc w:val="center"/>
            </w:pPr>
            <w:r>
              <w:t>6 [4; 8]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E495B" w14:textId="77777777" w:rsidR="00B61E00" w:rsidRDefault="00107DB9" w:rsidP="00685E58">
            <w:pPr>
              <w:spacing w:line="360" w:lineRule="auto"/>
              <w:jc w:val="center"/>
            </w:pPr>
            <w:r>
              <w:t>5 [4; 7]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0D924" w14:textId="77777777" w:rsidR="00B61E00" w:rsidRDefault="00107DB9" w:rsidP="00685E58">
            <w:pPr>
              <w:pStyle w:val="2A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</w:tr>
    </w:tbl>
    <w:p w14:paraId="20488C02" w14:textId="52A03978" w:rsidR="00522397" w:rsidRDefault="00522397" w:rsidP="00685E58">
      <w:pPr>
        <w:pStyle w:val="a5"/>
        <w:spacing w:line="360" w:lineRule="auto"/>
        <w:jc w:val="both"/>
      </w:pPr>
    </w:p>
    <w:p w14:paraId="67C982F0" w14:textId="38B122EE" w:rsidR="00C939AC" w:rsidRDefault="00C939AC" w:rsidP="00685E58">
      <w:pPr>
        <w:pStyle w:val="a5"/>
        <w:spacing w:line="360" w:lineRule="auto"/>
        <w:jc w:val="both"/>
      </w:pPr>
    </w:p>
    <w:p w14:paraId="7E95D3F5" w14:textId="54F1537E" w:rsidR="00C939AC" w:rsidRDefault="00C939AC" w:rsidP="00685E58">
      <w:pPr>
        <w:pStyle w:val="a5"/>
        <w:spacing w:line="360" w:lineRule="auto"/>
        <w:jc w:val="both"/>
      </w:pPr>
    </w:p>
    <w:p w14:paraId="5A8BADA3" w14:textId="77777777" w:rsidR="00C939AC" w:rsidRDefault="00C939AC" w:rsidP="00685E58">
      <w:pPr>
        <w:pStyle w:val="a5"/>
        <w:spacing w:line="360" w:lineRule="auto"/>
        <w:jc w:val="both"/>
      </w:pPr>
      <w:bookmarkStart w:id="0" w:name="_GoBack"/>
      <w:bookmarkEnd w:id="0"/>
    </w:p>
    <w:p w14:paraId="1A2FED37" w14:textId="50DE0FF0" w:rsidR="00287705" w:rsidRPr="00EF5C28" w:rsidRDefault="00287705" w:rsidP="00685E58">
      <w:pPr>
        <w:pStyle w:val="a5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3. Классификация интраоперационных осложнений (</w:t>
      </w:r>
      <w:r>
        <w:rPr>
          <w:rFonts w:ascii="Times New Roman" w:hAnsi="Times New Roman"/>
          <w:sz w:val="28"/>
          <w:szCs w:val="28"/>
          <w:lang w:val="en-US"/>
        </w:rPr>
        <w:t>Rosenthal</w:t>
      </w:r>
      <w:r w:rsidRPr="005223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522397">
        <w:rPr>
          <w:rFonts w:ascii="Times New Roman" w:hAnsi="Times New Roman"/>
          <w:sz w:val="28"/>
          <w:szCs w:val="28"/>
        </w:rPr>
        <w:t>., 2015)</w:t>
      </w:r>
      <w:r w:rsidR="00EF5C28" w:rsidRPr="00EF5C28">
        <w:rPr>
          <w:rFonts w:ascii="Times New Roman" w:hAnsi="Times New Roman"/>
          <w:sz w:val="28"/>
          <w:szCs w:val="28"/>
        </w:rPr>
        <w:t>.</w:t>
      </w:r>
    </w:p>
    <w:p w14:paraId="7E0FE2D6" w14:textId="7216387C" w:rsidR="00EF5C28" w:rsidRPr="00EF5C28" w:rsidRDefault="00EF5C28" w:rsidP="00EF5C28">
      <w:pPr>
        <w:pStyle w:val="a5"/>
        <w:spacing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Table 3. Classification of intraoperative complications </w:t>
      </w:r>
      <w:r w:rsidRPr="00EF5C28"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Rosenthal</w:t>
      </w:r>
      <w:r w:rsidRPr="00EF5C2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EF5C28">
        <w:rPr>
          <w:rFonts w:ascii="Times New Roman" w:hAnsi="Times New Roman"/>
          <w:sz w:val="28"/>
          <w:szCs w:val="28"/>
          <w:lang w:val="en-US"/>
        </w:rPr>
        <w:t>., 2015)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tbl>
      <w:tblPr>
        <w:tblStyle w:val="TableNormal"/>
        <w:tblW w:w="96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7605"/>
      </w:tblGrid>
      <w:tr w:rsidR="00287705" w14:paraId="18AC46A5" w14:textId="77777777" w:rsidTr="00287705">
        <w:trPr>
          <w:trHeight w:val="316"/>
          <w:tblHeader/>
          <w:jc w:val="center"/>
        </w:trPr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C0B35" w14:textId="77777777" w:rsidR="00287705" w:rsidRPr="00685E58" w:rsidRDefault="00287705" w:rsidP="00685E58">
            <w:pPr>
              <w:pStyle w:val="1"/>
              <w:spacing w:line="360" w:lineRule="auto"/>
              <w:jc w:val="center"/>
              <w:rPr>
                <w:b w:val="0"/>
              </w:rPr>
            </w:pPr>
            <w:proofErr w:type="spellStart"/>
            <w:r w:rsidRPr="00685E58">
              <w:rPr>
                <w:rFonts w:ascii="Times New Roman" w:hAnsi="Times New Roman"/>
                <w:b w:val="0"/>
                <w:sz w:val="26"/>
                <w:szCs w:val="26"/>
              </w:rPr>
              <w:t>Грейд</w:t>
            </w:r>
            <w:proofErr w:type="spellEnd"/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6BAE2" w14:textId="77777777" w:rsidR="00287705" w:rsidRPr="00685E58" w:rsidRDefault="00287705" w:rsidP="00685E58">
            <w:pPr>
              <w:pStyle w:val="1"/>
              <w:spacing w:line="360" w:lineRule="auto"/>
              <w:jc w:val="center"/>
              <w:rPr>
                <w:b w:val="0"/>
              </w:rPr>
            </w:pPr>
            <w:r w:rsidRPr="00685E58">
              <w:rPr>
                <w:rFonts w:ascii="Times New Roman" w:hAnsi="Times New Roman"/>
                <w:b w:val="0"/>
                <w:sz w:val="26"/>
                <w:szCs w:val="26"/>
              </w:rPr>
              <w:t>Определение</w:t>
            </w:r>
          </w:p>
        </w:tc>
      </w:tr>
      <w:tr w:rsidR="00287705" w:rsidRPr="00DE7D98" w14:paraId="17D42C63" w14:textId="77777777" w:rsidTr="00287705">
        <w:trPr>
          <w:trHeight w:val="316"/>
          <w:jc w:val="center"/>
        </w:trPr>
        <w:tc>
          <w:tcPr>
            <w:tcW w:w="2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EF9EA" w14:textId="77777777" w:rsidR="00287705" w:rsidRPr="00685E58" w:rsidRDefault="00287705" w:rsidP="00685E58">
            <w:pPr>
              <w:pStyle w:val="1"/>
              <w:spacing w:line="360" w:lineRule="auto"/>
              <w:jc w:val="center"/>
              <w:rPr>
                <w:b w:val="0"/>
              </w:rPr>
            </w:pPr>
            <w:r w:rsidRPr="00685E58">
              <w:rPr>
                <w:rFonts w:ascii="Times New Roman" w:hAnsi="Times New Roman"/>
                <w:b w:val="0"/>
                <w:sz w:val="26"/>
                <w:szCs w:val="26"/>
              </w:rPr>
              <w:t>0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654E8" w14:textId="77777777" w:rsidR="00287705" w:rsidRDefault="00287705" w:rsidP="00685E58">
            <w:pPr>
              <w:pStyle w:val="2"/>
              <w:spacing w:line="360" w:lineRule="auto"/>
            </w:pPr>
            <w:r>
              <w:rPr>
                <w:rFonts w:ascii="Times New Roman" w:hAnsi="Times New Roman"/>
                <w:sz w:val="26"/>
                <w:szCs w:val="26"/>
              </w:rPr>
              <w:t>Нет отклонений от нормального хода оперативного вмешательства</w:t>
            </w:r>
          </w:p>
        </w:tc>
      </w:tr>
      <w:tr w:rsidR="00287705" w:rsidRPr="00DE7D98" w14:paraId="5F5E09FC" w14:textId="77777777" w:rsidTr="00287705">
        <w:trPr>
          <w:trHeight w:val="1263"/>
          <w:jc w:val="center"/>
        </w:trPr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79F37" w14:textId="77777777" w:rsidR="00287705" w:rsidRPr="00685E58" w:rsidRDefault="00287705" w:rsidP="00685E58">
            <w:pPr>
              <w:pStyle w:val="1"/>
              <w:spacing w:line="360" w:lineRule="auto"/>
              <w:jc w:val="center"/>
              <w:rPr>
                <w:b w:val="0"/>
              </w:rPr>
            </w:pPr>
            <w:r w:rsidRPr="00685E58">
              <w:rPr>
                <w:rFonts w:ascii="Times New Roman" w:hAnsi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3E53C" w14:textId="77777777" w:rsidR="00287705" w:rsidRDefault="00287705" w:rsidP="00685E58">
            <w:pPr>
              <w:pStyle w:val="2"/>
              <w:spacing w:line="360" w:lineRule="auto"/>
            </w:pPr>
            <w:r>
              <w:rPr>
                <w:rFonts w:ascii="Times New Roman" w:hAnsi="Times New Roman"/>
                <w:sz w:val="26"/>
                <w:szCs w:val="26"/>
              </w:rPr>
              <w:t>Любое отклонение от идеального плана оперативного вмешательства без необходимости какого-либо дополнительного лечения или вмешательства</w:t>
            </w:r>
          </w:p>
        </w:tc>
      </w:tr>
      <w:tr w:rsidR="00287705" w:rsidRPr="00DE7D98" w14:paraId="2779626F" w14:textId="77777777" w:rsidTr="00287705">
        <w:trPr>
          <w:trHeight w:val="1737"/>
          <w:jc w:val="center"/>
        </w:trPr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1E48F" w14:textId="77777777" w:rsidR="00287705" w:rsidRPr="00685E58" w:rsidRDefault="00287705" w:rsidP="00685E58">
            <w:pPr>
              <w:pStyle w:val="1"/>
              <w:spacing w:line="360" w:lineRule="auto"/>
              <w:jc w:val="center"/>
              <w:rPr>
                <w:b w:val="0"/>
              </w:rPr>
            </w:pPr>
            <w:r w:rsidRPr="00685E58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A1DE4" w14:textId="77777777" w:rsidR="00287705" w:rsidRDefault="00287705" w:rsidP="00685E58">
            <w:pPr>
              <w:pStyle w:val="2"/>
              <w:spacing w:line="360" w:lineRule="auto"/>
            </w:pPr>
            <w:r>
              <w:rPr>
                <w:rFonts w:ascii="Times New Roman" w:hAnsi="Times New Roman"/>
                <w:sz w:val="26"/>
                <w:szCs w:val="26"/>
              </w:rPr>
              <w:t>Любое отклонение от идеального плана оперативного вмешательства с необходимостью какого-либо дополнительного лечения или вмешательства без угрозы жизни и не приводящего к постоянной нетрудоспособности</w:t>
            </w:r>
          </w:p>
        </w:tc>
      </w:tr>
      <w:tr w:rsidR="00287705" w:rsidRPr="00DE7D98" w14:paraId="6B2AD2F1" w14:textId="77777777" w:rsidTr="00287705">
        <w:trPr>
          <w:trHeight w:val="1737"/>
          <w:jc w:val="center"/>
        </w:trPr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21569" w14:textId="77777777" w:rsidR="00287705" w:rsidRPr="00685E58" w:rsidRDefault="00287705" w:rsidP="00685E58">
            <w:pPr>
              <w:pStyle w:val="1"/>
              <w:spacing w:line="360" w:lineRule="auto"/>
              <w:jc w:val="center"/>
              <w:rPr>
                <w:b w:val="0"/>
              </w:rPr>
            </w:pPr>
            <w:r w:rsidRPr="00685E58">
              <w:rPr>
                <w:rFonts w:ascii="Times New Roman" w:hAnsi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C5C3A" w14:textId="77777777" w:rsidR="00287705" w:rsidRDefault="00287705" w:rsidP="00685E58">
            <w:pPr>
              <w:pStyle w:val="2"/>
              <w:spacing w:line="360" w:lineRule="auto"/>
            </w:pPr>
            <w:r>
              <w:rPr>
                <w:rFonts w:ascii="Times New Roman" w:hAnsi="Times New Roman"/>
                <w:sz w:val="26"/>
                <w:szCs w:val="26"/>
              </w:rPr>
              <w:t>Любое отклонение от идеального плана оперативного вмешательства с необходимостью какого-либо дополнительного лечения или вмешательства с угрозой жизни и/или приводящего к постоянной нетрудоспособности</w:t>
            </w:r>
          </w:p>
        </w:tc>
      </w:tr>
      <w:tr w:rsidR="00287705" w:rsidRPr="00DE7D98" w14:paraId="3DE47491" w14:textId="77777777" w:rsidTr="00287705">
        <w:trPr>
          <w:trHeight w:val="788"/>
          <w:jc w:val="center"/>
        </w:trPr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B5864" w14:textId="77777777" w:rsidR="00287705" w:rsidRPr="00685E58" w:rsidRDefault="00287705" w:rsidP="00685E58">
            <w:pPr>
              <w:pStyle w:val="1"/>
              <w:spacing w:line="360" w:lineRule="auto"/>
              <w:jc w:val="center"/>
              <w:rPr>
                <w:b w:val="0"/>
              </w:rPr>
            </w:pPr>
            <w:r w:rsidRPr="00685E58">
              <w:rPr>
                <w:rFonts w:ascii="Times New Roman" w:hAnsi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AE373" w14:textId="77777777" w:rsidR="00287705" w:rsidRDefault="00287705" w:rsidP="00685E58">
            <w:pPr>
              <w:pStyle w:val="2"/>
              <w:spacing w:line="360" w:lineRule="auto"/>
            </w:pPr>
            <w:r>
              <w:rPr>
                <w:rFonts w:ascii="Times New Roman" w:hAnsi="Times New Roman"/>
                <w:sz w:val="26"/>
                <w:szCs w:val="26"/>
              </w:rPr>
              <w:t>Любое отклонение от идеального плана оперативного вмешательства, приведшее к летальному исходу</w:t>
            </w:r>
          </w:p>
        </w:tc>
      </w:tr>
    </w:tbl>
    <w:p w14:paraId="0058A497" w14:textId="77777777" w:rsidR="00287705" w:rsidRDefault="00287705" w:rsidP="00685E58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3AED406" w14:textId="77777777" w:rsidR="00522397" w:rsidRDefault="00522397" w:rsidP="00685E58">
      <w:pPr>
        <w:pStyle w:val="a5"/>
        <w:spacing w:line="360" w:lineRule="auto"/>
        <w:jc w:val="both"/>
      </w:pPr>
    </w:p>
    <w:p w14:paraId="4508D999" w14:textId="77777777" w:rsidR="00522397" w:rsidRDefault="00522397" w:rsidP="00685E58">
      <w:pPr>
        <w:pStyle w:val="a5"/>
        <w:spacing w:line="360" w:lineRule="auto"/>
        <w:jc w:val="both"/>
      </w:pPr>
    </w:p>
    <w:p w14:paraId="7F90AEA0" w14:textId="77777777" w:rsidR="00522397" w:rsidRDefault="00522397" w:rsidP="00685E58">
      <w:pPr>
        <w:pStyle w:val="a5"/>
        <w:spacing w:line="360" w:lineRule="auto"/>
        <w:jc w:val="both"/>
      </w:pPr>
    </w:p>
    <w:p w14:paraId="6C882D7A" w14:textId="77777777" w:rsidR="00685E58" w:rsidRDefault="00685E58" w:rsidP="00685E58">
      <w:pPr>
        <w:pStyle w:val="a5"/>
        <w:spacing w:line="360" w:lineRule="auto"/>
        <w:jc w:val="both"/>
      </w:pPr>
    </w:p>
    <w:p w14:paraId="3F459D2D" w14:textId="77777777" w:rsidR="00685E58" w:rsidRDefault="00685E58" w:rsidP="00685E58">
      <w:pPr>
        <w:pStyle w:val="a5"/>
        <w:spacing w:line="360" w:lineRule="auto"/>
        <w:jc w:val="both"/>
      </w:pPr>
    </w:p>
    <w:p w14:paraId="6CABAAED" w14:textId="77777777" w:rsidR="00685E58" w:rsidRDefault="00685E58" w:rsidP="00685E58">
      <w:pPr>
        <w:pStyle w:val="a5"/>
        <w:spacing w:line="360" w:lineRule="auto"/>
        <w:jc w:val="both"/>
      </w:pPr>
    </w:p>
    <w:p w14:paraId="10C92F4D" w14:textId="77777777" w:rsidR="00522397" w:rsidRDefault="00522397" w:rsidP="00685E58">
      <w:pPr>
        <w:pStyle w:val="a5"/>
        <w:spacing w:line="360" w:lineRule="auto"/>
        <w:jc w:val="both"/>
      </w:pPr>
    </w:p>
    <w:p w14:paraId="1128515A" w14:textId="77777777" w:rsidR="00522397" w:rsidRDefault="00522397" w:rsidP="00685E58">
      <w:pPr>
        <w:pStyle w:val="a5"/>
        <w:spacing w:line="360" w:lineRule="auto"/>
        <w:jc w:val="both"/>
      </w:pPr>
    </w:p>
    <w:p w14:paraId="52C59BE5" w14:textId="5981E621" w:rsidR="00B61E00" w:rsidRDefault="00107DB9" w:rsidP="00685E58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52239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Интраоперационные осложнения по </w:t>
      </w:r>
      <w:r>
        <w:rPr>
          <w:rFonts w:ascii="Times New Roman" w:hAnsi="Times New Roman"/>
          <w:sz w:val="28"/>
          <w:szCs w:val="28"/>
          <w:lang w:val="en-US"/>
        </w:rPr>
        <w:t>Rosenthal</w:t>
      </w:r>
      <w:r w:rsidRPr="005223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(2015)</w:t>
      </w:r>
    </w:p>
    <w:p w14:paraId="67666E35" w14:textId="50095AFE" w:rsidR="00EF5C28" w:rsidRPr="00EF5C28" w:rsidRDefault="00EF5C28" w:rsidP="00685E58">
      <w:pPr>
        <w:pStyle w:val="a5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Table 4. Intraoperative complications </w:t>
      </w:r>
      <w:r w:rsidRPr="00EF5C28"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Rosenthal</w:t>
      </w:r>
      <w:r w:rsidRPr="00EF5C2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EF5C28">
        <w:rPr>
          <w:rFonts w:ascii="Times New Roman" w:hAnsi="Times New Roman"/>
          <w:sz w:val="28"/>
          <w:szCs w:val="28"/>
          <w:lang w:val="en-US"/>
        </w:rPr>
        <w:t>., 2015</w:t>
      </w:r>
      <w:r>
        <w:rPr>
          <w:rFonts w:ascii="Times New Roman" w:hAnsi="Times New Roman"/>
          <w:sz w:val="28"/>
          <w:szCs w:val="28"/>
          <w:lang w:val="en-US"/>
        </w:rPr>
        <w:t>)</w:t>
      </w:r>
    </w:p>
    <w:tbl>
      <w:tblPr>
        <w:tblStyle w:val="TableNormal"/>
        <w:tblW w:w="941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374"/>
        <w:gridCol w:w="1843"/>
        <w:gridCol w:w="2693"/>
        <w:gridCol w:w="2698"/>
        <w:gridCol w:w="803"/>
      </w:tblGrid>
      <w:tr w:rsidR="00B61E00" w14:paraId="20B81D58" w14:textId="77777777" w:rsidTr="00575840">
        <w:trPr>
          <w:trHeight w:val="745"/>
        </w:trPr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B95F2" w14:textId="77777777" w:rsidR="00B61E00" w:rsidRDefault="00107DB9" w:rsidP="00575840">
            <w:pPr>
              <w:pStyle w:val="2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Грейд</w:t>
            </w:r>
            <w:proofErr w:type="spellEnd"/>
          </w:p>
          <w:p w14:paraId="01FA94DC" w14:textId="4A5B117B" w:rsidR="00EF5C28" w:rsidRPr="00EF5C28" w:rsidRDefault="00EF5C28" w:rsidP="00575840">
            <w:pPr>
              <w:pStyle w:val="2A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F5088" w14:textId="77777777" w:rsidR="00B61E00" w:rsidRDefault="00107DB9" w:rsidP="00575840">
            <w:pPr>
              <w:jc w:val="center"/>
            </w:pPr>
            <w:r>
              <w:t>Операции</w:t>
            </w:r>
          </w:p>
          <w:p w14:paraId="052D6849" w14:textId="0E790480" w:rsidR="00EF5C28" w:rsidRDefault="00EF5C28" w:rsidP="00575840">
            <w:pPr>
              <w:jc w:val="center"/>
            </w:pPr>
            <w:r>
              <w:t>Surgery</w:t>
            </w:r>
          </w:p>
        </w:tc>
        <w:tc>
          <w:tcPr>
            <w:tcW w:w="8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65A04" w14:textId="77777777" w:rsidR="00B61E00" w:rsidRDefault="00107DB9" w:rsidP="00575840">
            <w:pPr>
              <w:pStyle w:val="2A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B61E00" w14:paraId="5EF21B16" w14:textId="77777777" w:rsidTr="00575840">
        <w:trPr>
          <w:trHeight w:val="745"/>
        </w:trPr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4A719D" w14:textId="77777777" w:rsidR="00B61E00" w:rsidRDefault="00B61E00" w:rsidP="00575840"/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17639" w14:textId="77777777" w:rsidR="00B61E00" w:rsidRDefault="00107DB9" w:rsidP="00575840">
            <w:pPr>
              <w:jc w:val="center"/>
            </w:pPr>
            <w:r>
              <w:t>Все</w:t>
            </w:r>
          </w:p>
          <w:p w14:paraId="0CF57A2A" w14:textId="1E1D6FDB" w:rsidR="00EF5C28" w:rsidRDefault="00EF5C28" w:rsidP="00575840">
            <w:pPr>
              <w:jc w:val="center"/>
            </w:pPr>
            <w:r>
              <w:t>All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0CE90" w14:textId="1AF4A17C" w:rsidR="00EF5C28" w:rsidRDefault="00107DB9" w:rsidP="00575840">
            <w:pPr>
              <w:pStyle w:val="2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Лапароскопические </w:t>
            </w:r>
          </w:p>
          <w:p w14:paraId="35E3D5A2" w14:textId="15960E02" w:rsidR="009E2463" w:rsidRPr="009E2463" w:rsidRDefault="009E2463" w:rsidP="00575840">
            <w:pPr>
              <w:pStyle w:val="2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Laparoscopic</w:t>
            </w:r>
          </w:p>
          <w:p w14:paraId="405C66D6" w14:textId="6A58F661" w:rsidR="00B61E00" w:rsidRDefault="00107DB9" w:rsidP="00575840">
            <w:pPr>
              <w:pStyle w:val="2A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N=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6562B" w14:textId="77777777" w:rsidR="009E2463" w:rsidRDefault="00107DB9" w:rsidP="00575840">
            <w:pPr>
              <w:pStyle w:val="2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ассистированные</w:t>
            </w:r>
            <w:proofErr w:type="spellEnd"/>
          </w:p>
          <w:p w14:paraId="4FB8F182" w14:textId="57A8F893" w:rsidR="009E2463" w:rsidRDefault="009E2463" w:rsidP="00575840">
            <w:pPr>
              <w:pStyle w:val="2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Robot</w:t>
            </w:r>
            <w:r w:rsidRPr="00C939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assisted</w:t>
            </w:r>
          </w:p>
          <w:p w14:paraId="33E207D2" w14:textId="2D346FFC" w:rsidR="00B61E00" w:rsidRDefault="00107DB9" w:rsidP="00575840">
            <w:pPr>
              <w:pStyle w:val="2A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Pr="00C939AC">
              <w:rPr>
                <w:rFonts w:ascii="Times New Roman" w:hAnsi="Times New Roman"/>
                <w:sz w:val="24"/>
                <w:szCs w:val="24"/>
              </w:rPr>
              <w:t>=17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52C23C" w14:textId="77777777" w:rsidR="00B61E00" w:rsidRDefault="00B61E00" w:rsidP="00575840"/>
        </w:tc>
      </w:tr>
      <w:tr w:rsidR="00B61E00" w14:paraId="149EB841" w14:textId="77777777" w:rsidTr="00575840">
        <w:trPr>
          <w:trHeight w:val="358"/>
        </w:trPr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60A0A" w14:textId="77777777" w:rsidR="00B61E00" w:rsidRPr="00990C7E" w:rsidRDefault="00107DB9" w:rsidP="00575840">
            <w:pPr>
              <w:pStyle w:val="1A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BE7EA" w14:textId="77777777" w:rsidR="00B61E00" w:rsidRDefault="00107DB9" w:rsidP="00575840">
            <w:pPr>
              <w:jc w:val="center"/>
            </w:pPr>
            <w:r>
              <w:t>14 (5,69%)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CE463" w14:textId="77777777" w:rsidR="00B61E00" w:rsidRDefault="00107DB9" w:rsidP="00575840">
            <w:pPr>
              <w:jc w:val="center"/>
            </w:pPr>
            <w:r>
              <w:t>3 (4,41%)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25E69" w14:textId="77777777" w:rsidR="00B61E00" w:rsidRDefault="00107DB9" w:rsidP="00575840">
            <w:pPr>
              <w:jc w:val="center"/>
            </w:pPr>
            <w:r>
              <w:t>11 (6,18%)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CE80B" w14:textId="77777777" w:rsidR="00B61E00" w:rsidRDefault="00107DB9" w:rsidP="00575840">
            <w:pPr>
              <w:jc w:val="center"/>
            </w:pPr>
            <w:r>
              <w:t>0,58</w:t>
            </w:r>
          </w:p>
        </w:tc>
      </w:tr>
      <w:tr w:rsidR="00B61E00" w14:paraId="0B044C2C" w14:textId="77777777" w:rsidTr="00575840">
        <w:trPr>
          <w:trHeight w:val="352"/>
        </w:trPr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F4951" w14:textId="77777777" w:rsidR="00B61E00" w:rsidRPr="00990C7E" w:rsidRDefault="00107DB9" w:rsidP="00575840">
            <w:pPr>
              <w:pStyle w:val="2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C68A3" w14:textId="77777777" w:rsidR="00B61E00" w:rsidRDefault="00107DB9" w:rsidP="00575840">
            <w:pPr>
              <w:jc w:val="center"/>
            </w:pPr>
            <w:r>
              <w:t>7 (2,85%)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7289A" w14:textId="77777777" w:rsidR="00B61E00" w:rsidRDefault="00107DB9" w:rsidP="00575840">
            <w:pPr>
              <w:jc w:val="center"/>
            </w:pPr>
            <w:r>
              <w:t xml:space="preserve">3 (4,41%) 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D91A8" w14:textId="77777777" w:rsidR="00B61E00" w:rsidRDefault="00107DB9" w:rsidP="00575840">
            <w:pPr>
              <w:jc w:val="center"/>
            </w:pPr>
            <w:r>
              <w:t>4 (2,25%)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9C195" w14:textId="77777777" w:rsidR="00B61E00" w:rsidRDefault="00107DB9" w:rsidP="00575840">
            <w:pPr>
              <w:jc w:val="center"/>
            </w:pPr>
            <w:r>
              <w:t>0,39</w:t>
            </w:r>
          </w:p>
        </w:tc>
      </w:tr>
      <w:tr w:rsidR="00B61E00" w14:paraId="004BDCF1" w14:textId="77777777" w:rsidTr="00575840">
        <w:trPr>
          <w:trHeight w:val="404"/>
        </w:trPr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ADBB2" w14:textId="77777777" w:rsidR="00B61E00" w:rsidRDefault="00107DB9" w:rsidP="00575840">
            <w:pPr>
              <w:pStyle w:val="1A"/>
              <w:jc w:val="center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B1FD8" w14:textId="77777777" w:rsidR="00B61E00" w:rsidRDefault="00107DB9" w:rsidP="00575840">
            <w:pPr>
              <w:jc w:val="center"/>
            </w:pPr>
            <w:r>
              <w:t>9 (3,66%)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175B1" w14:textId="77777777" w:rsidR="00B61E00" w:rsidRDefault="00107DB9" w:rsidP="00575840">
            <w:pPr>
              <w:jc w:val="center"/>
            </w:pPr>
            <w:r>
              <w:t xml:space="preserve">2 (2,94%) 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CC112" w14:textId="77777777" w:rsidR="00B61E00" w:rsidRDefault="00107DB9" w:rsidP="00575840">
            <w:pPr>
              <w:jc w:val="center"/>
            </w:pPr>
            <w:r>
              <w:t>7 (3,93%)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7AB1A" w14:textId="77777777" w:rsidR="00B61E00" w:rsidRDefault="00107DB9" w:rsidP="00575840">
            <w:pPr>
              <w:jc w:val="center"/>
            </w:pPr>
            <w:r>
              <w:t>0,7</w:t>
            </w:r>
          </w:p>
        </w:tc>
      </w:tr>
      <w:tr w:rsidR="00B61E00" w14:paraId="54D701BA" w14:textId="77777777" w:rsidTr="00575840">
        <w:trPr>
          <w:trHeight w:val="394"/>
        </w:trPr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7AA84" w14:textId="77777777" w:rsidR="00B61E00" w:rsidRDefault="00107DB9" w:rsidP="00575840">
            <w:pPr>
              <w:pStyle w:val="1A"/>
              <w:jc w:val="center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5872A" w14:textId="77777777" w:rsidR="00B61E00" w:rsidRDefault="00107DB9" w:rsidP="00575840">
            <w:pPr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F05D7" w14:textId="77777777" w:rsidR="00B61E00" w:rsidRDefault="00107DB9" w:rsidP="00575840">
            <w:pPr>
              <w:jc w:val="center"/>
            </w:pPr>
            <w:r>
              <w:t>-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FC9B2" w14:textId="77777777" w:rsidR="00B61E00" w:rsidRDefault="00107DB9" w:rsidP="00575840">
            <w:pPr>
              <w:jc w:val="center"/>
            </w:pPr>
            <w:r>
              <w:t>-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97B2C" w14:textId="77777777" w:rsidR="00B61E00" w:rsidRDefault="00107DB9" w:rsidP="00575840">
            <w:pPr>
              <w:jc w:val="center"/>
            </w:pPr>
            <w:r>
              <w:t>-</w:t>
            </w:r>
          </w:p>
        </w:tc>
      </w:tr>
      <w:tr w:rsidR="00685E58" w14:paraId="6A7C2CD3" w14:textId="77777777" w:rsidTr="00575840">
        <w:trPr>
          <w:trHeight w:val="402"/>
        </w:trPr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A25FE" w14:textId="77777777" w:rsidR="00685E58" w:rsidRDefault="00685E58" w:rsidP="00575840">
            <w:pPr>
              <w:pStyle w:val="1A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070EB" w14:textId="77777777" w:rsidR="00685E58" w:rsidRPr="00685E58" w:rsidRDefault="00685E58" w:rsidP="00575840">
            <w:pPr>
              <w:jc w:val="center"/>
            </w:pPr>
            <w:r>
              <w:t>30 (12,2%)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8B393" w14:textId="77777777" w:rsidR="00685E58" w:rsidRDefault="00685E58" w:rsidP="00575840">
            <w:pPr>
              <w:jc w:val="center"/>
            </w:pPr>
            <w:r>
              <w:t>8 (11</w:t>
            </w:r>
            <w:r w:rsidR="000C0DF5">
              <w:t>,</w:t>
            </w:r>
            <w:r>
              <w:t>76%)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DDDD3" w14:textId="77777777" w:rsidR="00685E58" w:rsidRDefault="000C0DF5" w:rsidP="00575840">
            <w:pPr>
              <w:jc w:val="center"/>
            </w:pPr>
            <w:r>
              <w:t>22 (12,36%)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3D62B" w14:textId="77777777" w:rsidR="00685E58" w:rsidRDefault="00685E58" w:rsidP="00575840">
            <w:pPr>
              <w:jc w:val="center"/>
            </w:pPr>
          </w:p>
        </w:tc>
      </w:tr>
    </w:tbl>
    <w:p w14:paraId="38D0887F" w14:textId="77777777" w:rsidR="00B61E00" w:rsidRDefault="00B61E00" w:rsidP="00685E58">
      <w:pPr>
        <w:pStyle w:val="a5"/>
        <w:widowControl w:val="0"/>
        <w:ind w:left="216"/>
        <w:rPr>
          <w:rFonts w:ascii="Times New Roman" w:eastAsia="Times New Roman" w:hAnsi="Times New Roman" w:cs="Times New Roman"/>
          <w:sz w:val="28"/>
          <w:szCs w:val="28"/>
        </w:rPr>
      </w:pPr>
    </w:p>
    <w:p w14:paraId="331154EB" w14:textId="77777777" w:rsidR="00B61E00" w:rsidRDefault="00B61E00" w:rsidP="00685E58">
      <w:pPr>
        <w:pStyle w:val="a5"/>
        <w:widowControl w:val="0"/>
        <w:ind w:left="1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F37A9C" w14:textId="77777777" w:rsidR="00B61E00" w:rsidRDefault="00B61E00" w:rsidP="00685E5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B39834" w14:textId="77777777" w:rsidR="00522397" w:rsidRDefault="00522397" w:rsidP="00685E5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2BB16" w14:textId="77777777" w:rsidR="00522397" w:rsidRDefault="00522397" w:rsidP="00685E5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301DAC" w14:textId="77777777" w:rsidR="00522397" w:rsidRDefault="00522397" w:rsidP="00685E5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EF31CA" w14:textId="77777777" w:rsidR="00522397" w:rsidRDefault="00522397" w:rsidP="00685E5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55F837" w14:textId="77777777" w:rsidR="00522397" w:rsidRDefault="00522397" w:rsidP="00685E5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2003B0" w14:textId="77777777" w:rsidR="00522397" w:rsidRDefault="00522397" w:rsidP="00685E5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3A4923" w14:textId="77777777" w:rsidR="00522397" w:rsidRDefault="00522397" w:rsidP="00685E5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148128" w14:textId="77777777" w:rsidR="00D9441F" w:rsidRDefault="00D9441F" w:rsidP="00685E5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ABB346" w14:textId="77777777" w:rsidR="00D9441F" w:rsidRDefault="00D9441F" w:rsidP="00685E5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2E38C8" w14:textId="77777777" w:rsidR="00522397" w:rsidRDefault="00522397" w:rsidP="00685E5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450BED" w14:textId="7F3C7A39" w:rsidR="00B61E00" w:rsidRDefault="00107DB9" w:rsidP="00C05377">
      <w:pPr>
        <w:pStyle w:val="a5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Таблица </w:t>
      </w:r>
      <w:r w:rsidR="00522397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z w:val="28"/>
          <w:szCs w:val="28"/>
        </w:rPr>
        <w:t>Послеоперационные осложнения.</w:t>
      </w:r>
    </w:p>
    <w:p w14:paraId="4E29EB25" w14:textId="18AD8C5D" w:rsidR="009E2463" w:rsidRPr="009E2463" w:rsidRDefault="009E2463" w:rsidP="00C05377">
      <w:pPr>
        <w:pStyle w:val="a5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Table 5. Postoperative complications.</w:t>
      </w:r>
    </w:p>
    <w:tbl>
      <w:tblPr>
        <w:tblStyle w:val="TableNormal"/>
        <w:tblW w:w="94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447"/>
        <w:gridCol w:w="1417"/>
        <w:gridCol w:w="2977"/>
        <w:gridCol w:w="2977"/>
        <w:gridCol w:w="593"/>
      </w:tblGrid>
      <w:tr w:rsidR="00B61E00" w14:paraId="74EDDAD4" w14:textId="77777777" w:rsidTr="00C05377">
        <w:trPr>
          <w:trHeight w:val="729"/>
        </w:trPr>
        <w:tc>
          <w:tcPr>
            <w:tcW w:w="1447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8D268" w14:textId="77777777" w:rsidR="00B61E00" w:rsidRDefault="00C05377" w:rsidP="00397A06">
            <w:pPr>
              <w:pStyle w:val="2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Грейд</w:t>
            </w:r>
            <w:proofErr w:type="spellEnd"/>
          </w:p>
          <w:p w14:paraId="20E75093" w14:textId="1B2E09F7" w:rsidR="009E2463" w:rsidRPr="009E2463" w:rsidRDefault="009E2463" w:rsidP="00397A06">
            <w:pPr>
              <w:pStyle w:val="2A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Grade</w:t>
            </w:r>
          </w:p>
        </w:tc>
        <w:tc>
          <w:tcPr>
            <w:tcW w:w="73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59032" w14:textId="77777777" w:rsidR="00B61E00" w:rsidRDefault="00107DB9" w:rsidP="00397A06">
            <w:pPr>
              <w:jc w:val="center"/>
            </w:pPr>
            <w:r>
              <w:t>Операции</w:t>
            </w:r>
          </w:p>
          <w:p w14:paraId="650AEA32" w14:textId="62114860" w:rsidR="009E2463" w:rsidRDefault="009E2463" w:rsidP="00397A06">
            <w:pPr>
              <w:jc w:val="center"/>
            </w:pPr>
            <w:r>
              <w:t>Surgery</w:t>
            </w:r>
          </w:p>
        </w:tc>
        <w:tc>
          <w:tcPr>
            <w:tcW w:w="5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77559" w14:textId="77777777" w:rsidR="00B61E00" w:rsidRDefault="00107DB9" w:rsidP="00397A06">
            <w:pPr>
              <w:jc w:val="center"/>
            </w:pPr>
            <w:r>
              <w:t>p</w:t>
            </w:r>
          </w:p>
        </w:tc>
      </w:tr>
      <w:tr w:rsidR="00C05377" w14:paraId="385D8A68" w14:textId="77777777" w:rsidTr="00136688">
        <w:trPr>
          <w:trHeight w:val="729"/>
        </w:trPr>
        <w:tc>
          <w:tcPr>
            <w:tcW w:w="1447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F0EED3" w14:textId="77777777" w:rsidR="00C05377" w:rsidRDefault="00C05377" w:rsidP="00397A06"/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C381B" w14:textId="77777777" w:rsidR="00C05377" w:rsidRDefault="00C05377" w:rsidP="00397A06">
            <w:pPr>
              <w:jc w:val="center"/>
            </w:pPr>
            <w:r>
              <w:t>Все</w:t>
            </w:r>
          </w:p>
          <w:p w14:paraId="2D06FF94" w14:textId="5E24D858" w:rsidR="009E2463" w:rsidRDefault="009E2463" w:rsidP="00397A06">
            <w:pPr>
              <w:jc w:val="center"/>
            </w:pPr>
            <w:r>
              <w:t>All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78BF7" w14:textId="15107FB6" w:rsidR="00136688" w:rsidRDefault="00C05377" w:rsidP="00397A06">
            <w:pPr>
              <w:pStyle w:val="2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Лапароскопические </w:t>
            </w:r>
          </w:p>
          <w:p w14:paraId="35001C4B" w14:textId="1C5590A8" w:rsidR="009E2463" w:rsidRPr="009E2463" w:rsidRDefault="009E2463" w:rsidP="009E2463">
            <w:pPr>
              <w:pStyle w:val="2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Laparoscopic</w:t>
            </w:r>
          </w:p>
          <w:p w14:paraId="6B1122DF" w14:textId="77777777" w:rsidR="00C05377" w:rsidRDefault="00C05377" w:rsidP="00397A06">
            <w:pPr>
              <w:pStyle w:val="2A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N=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D0218" w14:textId="77777777" w:rsidR="009E2463" w:rsidRDefault="00C05377" w:rsidP="00397A06">
            <w:pPr>
              <w:pStyle w:val="2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ассистированные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8C79ED" w14:textId="1BDDB924" w:rsidR="009E2463" w:rsidRDefault="009E2463" w:rsidP="009E2463">
            <w:pPr>
              <w:pStyle w:val="2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Robot</w:t>
            </w:r>
            <w:r w:rsidRPr="00C939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assisted</w:t>
            </w:r>
          </w:p>
          <w:p w14:paraId="0B73C24C" w14:textId="7EB6529E" w:rsidR="00C05377" w:rsidRDefault="00C05377" w:rsidP="00397A06">
            <w:pPr>
              <w:pStyle w:val="2A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C939AC">
              <w:rPr>
                <w:rFonts w:ascii="Times New Roman" w:hAnsi="Times New Roman"/>
                <w:sz w:val="24"/>
                <w:szCs w:val="24"/>
              </w:rPr>
              <w:t>=17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F1913B" w14:textId="77777777" w:rsidR="00C05377" w:rsidRDefault="00C05377" w:rsidP="00397A06"/>
        </w:tc>
      </w:tr>
      <w:tr w:rsidR="00B61E00" w14:paraId="7F60ECCA" w14:textId="77777777" w:rsidTr="00136688">
        <w:trPr>
          <w:trHeight w:val="726"/>
        </w:trPr>
        <w:tc>
          <w:tcPr>
            <w:tcW w:w="144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388ED" w14:textId="77777777" w:rsidR="00B61E00" w:rsidRPr="00C05377" w:rsidRDefault="00107DB9" w:rsidP="00397A06">
            <w:pPr>
              <w:pStyle w:val="1A"/>
              <w:jc w:val="center"/>
              <w:rPr>
                <w:b w:val="0"/>
              </w:rPr>
            </w:pPr>
            <w:r w:rsidRPr="00C05377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8E16F" w14:textId="77777777" w:rsidR="00B61E00" w:rsidRDefault="00C05377" w:rsidP="00397A06">
            <w:pPr>
              <w:jc w:val="center"/>
            </w:pPr>
            <w:r>
              <w:t xml:space="preserve">5 </w:t>
            </w:r>
            <w:r w:rsidR="00107DB9">
              <w:t>(</w:t>
            </w:r>
            <w:r>
              <w:t>2</w:t>
            </w:r>
            <w:r w:rsidR="00107DB9">
              <w:t>,</w:t>
            </w:r>
            <w:r>
              <w:t>03</w:t>
            </w:r>
            <w:r w:rsidR="00107DB9">
              <w:t>%)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D4A8B" w14:textId="77777777" w:rsidR="00B61E00" w:rsidRPr="00C05377" w:rsidRDefault="00C05377" w:rsidP="00397A06">
            <w:pPr>
              <w:jc w:val="center"/>
            </w:pPr>
            <w:r>
              <w:t>2 (2,94%)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1B400" w14:textId="77777777" w:rsidR="00B61E00" w:rsidRDefault="00107DB9" w:rsidP="00397A06">
            <w:pPr>
              <w:jc w:val="center"/>
            </w:pPr>
            <w:r>
              <w:t>3 (1,69%)</w:t>
            </w:r>
          </w:p>
          <w:p w14:paraId="6673476E" w14:textId="24146BAD" w:rsidR="00B61E00" w:rsidRDefault="00C05377" w:rsidP="00397A06">
            <w:pPr>
              <w:jc w:val="center"/>
              <w:rPr>
                <w:sz w:val="20"/>
                <w:szCs w:val="20"/>
              </w:rPr>
            </w:pPr>
            <w:r w:rsidRPr="00C05377">
              <w:rPr>
                <w:sz w:val="20"/>
                <w:szCs w:val="20"/>
              </w:rPr>
              <w:t>кровотечение</w:t>
            </w:r>
            <w:r w:rsidR="00107DB9" w:rsidRPr="00C05377">
              <w:rPr>
                <w:sz w:val="20"/>
                <w:szCs w:val="20"/>
              </w:rPr>
              <w:t>-1</w:t>
            </w:r>
          </w:p>
          <w:p w14:paraId="3E739E45" w14:textId="6672B61D" w:rsidR="009E2463" w:rsidRPr="00C05377" w:rsidRDefault="009E2463" w:rsidP="00397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="00091B80" w:rsidRPr="00091B80">
              <w:rPr>
                <w:sz w:val="20"/>
                <w:szCs w:val="20"/>
              </w:rPr>
              <w:t>bleeding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1B18488" w14:textId="77777777" w:rsidR="00B61E00" w:rsidRDefault="00C05377" w:rsidP="00397A06">
            <w:pPr>
              <w:jc w:val="center"/>
              <w:rPr>
                <w:sz w:val="20"/>
                <w:szCs w:val="20"/>
              </w:rPr>
            </w:pPr>
            <w:r w:rsidRPr="00C05377">
              <w:rPr>
                <w:sz w:val="20"/>
                <w:szCs w:val="20"/>
              </w:rPr>
              <w:t>г</w:t>
            </w:r>
            <w:r w:rsidR="00107DB9" w:rsidRPr="00C05377">
              <w:rPr>
                <w:sz w:val="20"/>
                <w:szCs w:val="20"/>
              </w:rPr>
              <w:t>ипертермия</w:t>
            </w:r>
            <w:r w:rsidRPr="00C05377">
              <w:rPr>
                <w:sz w:val="20"/>
                <w:szCs w:val="20"/>
              </w:rPr>
              <w:t>-</w:t>
            </w:r>
            <w:r w:rsidR="00107DB9" w:rsidRPr="00C05377">
              <w:rPr>
                <w:sz w:val="20"/>
                <w:szCs w:val="20"/>
              </w:rPr>
              <w:t>2</w:t>
            </w:r>
          </w:p>
          <w:p w14:paraId="6F88224C" w14:textId="33F470ED" w:rsidR="009E2463" w:rsidRDefault="009E2463" w:rsidP="00397A06">
            <w:pPr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hypertermia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8A78F" w14:textId="77777777" w:rsidR="00B61E00" w:rsidRDefault="00107DB9" w:rsidP="00397A06">
            <w:pPr>
              <w:jc w:val="center"/>
            </w:pPr>
            <w:r>
              <w:t>-</w:t>
            </w:r>
          </w:p>
        </w:tc>
      </w:tr>
      <w:tr w:rsidR="00B61E00" w14:paraId="1A44781E" w14:textId="77777777" w:rsidTr="00136688">
        <w:trPr>
          <w:trHeight w:val="556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90B67" w14:textId="77777777" w:rsidR="00B61E00" w:rsidRPr="00C05377" w:rsidRDefault="00107DB9" w:rsidP="00397A06">
            <w:pPr>
              <w:pStyle w:val="2A"/>
              <w:jc w:val="center"/>
            </w:pPr>
            <w:r w:rsidRPr="00C05377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73860" w14:textId="77777777" w:rsidR="00B61E00" w:rsidRDefault="00107DB9" w:rsidP="00397A06">
            <w:pPr>
              <w:jc w:val="center"/>
            </w:pPr>
            <w:r>
              <w:t>11 (4,47%)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A7911" w14:textId="77777777" w:rsidR="00B61E00" w:rsidRDefault="00107DB9" w:rsidP="00397A06">
            <w:pPr>
              <w:jc w:val="center"/>
            </w:pPr>
            <w:r>
              <w:t>3 (4,41%)</w:t>
            </w:r>
          </w:p>
          <w:p w14:paraId="18B351E0" w14:textId="2FFEDC05" w:rsidR="00B61E00" w:rsidRDefault="00C05377" w:rsidP="00397A06">
            <w:pPr>
              <w:jc w:val="center"/>
              <w:rPr>
                <w:sz w:val="20"/>
                <w:szCs w:val="20"/>
              </w:rPr>
            </w:pPr>
            <w:r w:rsidRPr="00C05377">
              <w:rPr>
                <w:sz w:val="20"/>
                <w:szCs w:val="20"/>
              </w:rPr>
              <w:t>кровотечение</w:t>
            </w:r>
            <w:r w:rsidR="00107DB9" w:rsidRPr="00C05377">
              <w:rPr>
                <w:sz w:val="20"/>
                <w:szCs w:val="20"/>
              </w:rPr>
              <w:t>-2</w:t>
            </w:r>
          </w:p>
          <w:p w14:paraId="5F4B674F" w14:textId="6C8512E2" w:rsidR="009E2463" w:rsidRPr="009E2463" w:rsidRDefault="009E2463" w:rsidP="00397A06">
            <w:pPr>
              <w:jc w:val="center"/>
              <w:rPr>
                <w:sz w:val="20"/>
                <w:szCs w:val="20"/>
              </w:rPr>
            </w:pPr>
            <w:r w:rsidRPr="009E2463">
              <w:rPr>
                <w:sz w:val="20"/>
                <w:szCs w:val="20"/>
              </w:rPr>
              <w:t>(</w:t>
            </w:r>
            <w:proofErr w:type="spellStart"/>
            <w:r w:rsidR="00091B80" w:rsidRPr="00091B80">
              <w:rPr>
                <w:sz w:val="20"/>
                <w:szCs w:val="20"/>
              </w:rPr>
              <w:t>bleeding</w:t>
            </w:r>
            <w:proofErr w:type="spellEnd"/>
            <w:r w:rsidRPr="009E2463">
              <w:rPr>
                <w:sz w:val="20"/>
                <w:szCs w:val="20"/>
              </w:rPr>
              <w:t>)</w:t>
            </w:r>
          </w:p>
          <w:p w14:paraId="4B559887" w14:textId="669BFAD4" w:rsidR="00B61E00" w:rsidRPr="009E2463" w:rsidRDefault="009E2463" w:rsidP="00397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Острая задержка мочи</w:t>
            </w:r>
            <w:r w:rsidR="00107DB9" w:rsidRPr="009E2463">
              <w:rPr>
                <w:sz w:val="20"/>
                <w:szCs w:val="20"/>
              </w:rPr>
              <w:t xml:space="preserve"> </w:t>
            </w:r>
            <w:r w:rsidRPr="009E2463">
              <w:rPr>
                <w:sz w:val="20"/>
                <w:szCs w:val="20"/>
              </w:rPr>
              <w:t>–</w:t>
            </w:r>
            <w:r w:rsidR="00107DB9" w:rsidRPr="009E2463">
              <w:rPr>
                <w:sz w:val="20"/>
                <w:szCs w:val="20"/>
              </w:rPr>
              <w:t xml:space="preserve"> 1</w:t>
            </w:r>
          </w:p>
          <w:p w14:paraId="08F27FB2" w14:textId="0C5059B6" w:rsidR="009E2463" w:rsidRPr="009E2463" w:rsidRDefault="009E2463" w:rsidP="009E2463">
            <w:pPr>
              <w:jc w:val="center"/>
              <w:rPr>
                <w:sz w:val="20"/>
                <w:szCs w:val="20"/>
              </w:rPr>
            </w:pPr>
            <w:r w:rsidRPr="009E2463">
              <w:rPr>
                <w:sz w:val="20"/>
                <w:szCs w:val="20"/>
              </w:rPr>
              <w:t>(</w:t>
            </w:r>
            <w:proofErr w:type="spellStart"/>
            <w:r w:rsidRPr="009E2463">
              <w:rPr>
                <w:sz w:val="20"/>
                <w:szCs w:val="20"/>
              </w:rPr>
              <w:t>acute</w:t>
            </w:r>
            <w:proofErr w:type="spellEnd"/>
            <w:r w:rsidRPr="009E2463">
              <w:rPr>
                <w:sz w:val="20"/>
                <w:szCs w:val="20"/>
              </w:rPr>
              <w:t xml:space="preserve"> </w:t>
            </w:r>
            <w:proofErr w:type="spellStart"/>
            <w:r w:rsidRPr="009E2463">
              <w:rPr>
                <w:sz w:val="20"/>
                <w:szCs w:val="20"/>
              </w:rPr>
              <w:t>urinary</w:t>
            </w:r>
            <w:proofErr w:type="spellEnd"/>
            <w:r w:rsidRPr="009E2463">
              <w:rPr>
                <w:sz w:val="20"/>
                <w:szCs w:val="20"/>
              </w:rPr>
              <w:t xml:space="preserve"> </w:t>
            </w:r>
            <w:proofErr w:type="spellStart"/>
            <w:r w:rsidRPr="009E2463">
              <w:rPr>
                <w:sz w:val="20"/>
                <w:szCs w:val="20"/>
              </w:rPr>
              <w:t>retentio</w:t>
            </w:r>
            <w:proofErr w:type="spellEnd"/>
            <w:r w:rsidRPr="009E2463">
              <w:rPr>
                <w:sz w:val="20"/>
                <w:szCs w:val="20"/>
                <w:lang w:val="en-US"/>
              </w:rPr>
              <w:t>n</w:t>
            </w:r>
            <w:r w:rsidRPr="009E2463">
              <w:rPr>
                <w:sz w:val="20"/>
                <w:szCs w:val="20"/>
              </w:rPr>
              <w:t>)</w:t>
            </w:r>
          </w:p>
          <w:p w14:paraId="3258C9E7" w14:textId="23994E17" w:rsidR="009E2463" w:rsidRPr="009E2463" w:rsidRDefault="009E2463" w:rsidP="00397A06">
            <w:pPr>
              <w:jc w:val="center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6805B" w14:textId="77777777" w:rsidR="00B61E00" w:rsidRDefault="00107DB9" w:rsidP="00397A06">
            <w:pPr>
              <w:jc w:val="center"/>
            </w:pPr>
            <w:r>
              <w:t>8 (4,49%)</w:t>
            </w:r>
          </w:p>
          <w:p w14:paraId="12B6E9F2" w14:textId="74C0000F" w:rsidR="00B61E00" w:rsidRDefault="00C05377" w:rsidP="00397A06">
            <w:pPr>
              <w:jc w:val="center"/>
              <w:rPr>
                <w:sz w:val="20"/>
                <w:szCs w:val="20"/>
              </w:rPr>
            </w:pPr>
            <w:r w:rsidRPr="00C05377">
              <w:rPr>
                <w:sz w:val="20"/>
                <w:szCs w:val="20"/>
              </w:rPr>
              <w:t>кровотечение</w:t>
            </w:r>
            <w:r w:rsidR="00107DB9" w:rsidRPr="00C05377">
              <w:rPr>
                <w:sz w:val="20"/>
                <w:szCs w:val="20"/>
              </w:rPr>
              <w:t>-1</w:t>
            </w:r>
          </w:p>
          <w:p w14:paraId="04CF35C4" w14:textId="4F571B69" w:rsidR="009E2463" w:rsidRPr="00C05377" w:rsidRDefault="009E2463" w:rsidP="00397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="00091B80" w:rsidRPr="00091B80">
              <w:rPr>
                <w:sz w:val="20"/>
                <w:szCs w:val="20"/>
              </w:rPr>
              <w:t>bleeding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E3995F3" w14:textId="02D9184D" w:rsidR="00B61E00" w:rsidRDefault="00C05377" w:rsidP="00397A06">
            <w:pPr>
              <w:jc w:val="center"/>
              <w:rPr>
                <w:sz w:val="20"/>
                <w:szCs w:val="20"/>
              </w:rPr>
            </w:pPr>
            <w:r w:rsidRPr="00C05377">
              <w:rPr>
                <w:sz w:val="20"/>
                <w:szCs w:val="20"/>
              </w:rPr>
              <w:t>м</w:t>
            </w:r>
            <w:r w:rsidR="00107DB9" w:rsidRPr="00C05377">
              <w:rPr>
                <w:sz w:val="20"/>
                <w:szCs w:val="20"/>
              </w:rPr>
              <w:t>акрогематурия</w:t>
            </w:r>
            <w:r w:rsidRPr="00C05377">
              <w:rPr>
                <w:sz w:val="20"/>
                <w:szCs w:val="20"/>
              </w:rPr>
              <w:t>-</w:t>
            </w:r>
            <w:r w:rsidR="00107DB9" w:rsidRPr="00C05377">
              <w:rPr>
                <w:sz w:val="20"/>
                <w:szCs w:val="20"/>
              </w:rPr>
              <w:t>1</w:t>
            </w:r>
          </w:p>
          <w:p w14:paraId="5D8600FC" w14:textId="44EBFCAD" w:rsidR="009E2463" w:rsidRPr="00C05377" w:rsidRDefault="009E2463" w:rsidP="00397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(hematuria)</w:t>
            </w:r>
          </w:p>
          <w:p w14:paraId="12524E7E" w14:textId="01BF9B70" w:rsidR="00B61E00" w:rsidRDefault="00C05377" w:rsidP="00397A06">
            <w:pPr>
              <w:jc w:val="center"/>
              <w:rPr>
                <w:sz w:val="20"/>
                <w:szCs w:val="20"/>
              </w:rPr>
            </w:pPr>
            <w:r w:rsidRPr="00C05377">
              <w:rPr>
                <w:sz w:val="20"/>
                <w:szCs w:val="20"/>
              </w:rPr>
              <w:t>воспалительные</w:t>
            </w:r>
            <w:r w:rsidR="00107DB9" w:rsidRPr="00C05377">
              <w:rPr>
                <w:sz w:val="20"/>
                <w:szCs w:val="20"/>
              </w:rPr>
              <w:t xml:space="preserve"> </w:t>
            </w:r>
            <w:r w:rsidR="009E2463">
              <w:rPr>
                <w:sz w:val="20"/>
                <w:szCs w:val="20"/>
              </w:rPr>
              <w:t>–</w:t>
            </w:r>
            <w:r w:rsidR="00107DB9" w:rsidRPr="00C05377">
              <w:rPr>
                <w:sz w:val="20"/>
                <w:szCs w:val="20"/>
              </w:rPr>
              <w:t xml:space="preserve"> </w:t>
            </w:r>
            <w:r w:rsidRPr="00C05377">
              <w:rPr>
                <w:sz w:val="20"/>
                <w:szCs w:val="20"/>
              </w:rPr>
              <w:t>6</w:t>
            </w:r>
          </w:p>
          <w:p w14:paraId="523A451F" w14:textId="1BBFAE95" w:rsidR="009E2463" w:rsidRPr="00C05377" w:rsidRDefault="009E2463" w:rsidP="00397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inflamation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A98CB" w14:textId="77777777" w:rsidR="00B61E00" w:rsidRDefault="00107DB9" w:rsidP="00397A06">
            <w:pPr>
              <w:jc w:val="center"/>
            </w:pPr>
            <w:r>
              <w:t>0,98</w:t>
            </w:r>
          </w:p>
        </w:tc>
      </w:tr>
      <w:tr w:rsidR="00B61E00" w14:paraId="474B907A" w14:textId="77777777" w:rsidTr="00136688">
        <w:trPr>
          <w:trHeight w:val="1251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0DE9B" w14:textId="77777777" w:rsidR="00B61E00" w:rsidRPr="00C05377" w:rsidRDefault="00107DB9" w:rsidP="00397A06">
            <w:pPr>
              <w:pStyle w:val="1A"/>
              <w:jc w:val="center"/>
              <w:rPr>
                <w:b w:val="0"/>
              </w:rPr>
            </w:pPr>
            <w:r w:rsidRPr="00C05377">
              <w:rPr>
                <w:rFonts w:ascii="Times New Roman" w:hAnsi="Times New Roman"/>
                <w:b w:val="0"/>
                <w:bCs w:val="0"/>
              </w:rPr>
              <w:t>3а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8B3A1" w14:textId="77777777" w:rsidR="00B61E00" w:rsidRDefault="00107DB9" w:rsidP="00397A06">
            <w:pPr>
              <w:jc w:val="center"/>
            </w:pPr>
            <w:r>
              <w:t>11 (4,47%)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000BA" w14:textId="77777777" w:rsidR="00B61E00" w:rsidRPr="00136688" w:rsidRDefault="00107DB9" w:rsidP="00397A06">
            <w:pPr>
              <w:jc w:val="center"/>
            </w:pPr>
            <w:r w:rsidRPr="00136688">
              <w:t>3 (4,41%)</w:t>
            </w:r>
          </w:p>
          <w:p w14:paraId="4AA8C639" w14:textId="018E51D2" w:rsidR="00B61E00" w:rsidRDefault="00566B23" w:rsidP="00566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мочевой свищ-с</w:t>
            </w:r>
            <w:r w:rsidRPr="00136688">
              <w:rPr>
                <w:sz w:val="20"/>
                <w:szCs w:val="20"/>
              </w:rPr>
              <w:t>тент</w:t>
            </w:r>
            <w:r>
              <w:rPr>
                <w:sz w:val="20"/>
                <w:szCs w:val="20"/>
              </w:rPr>
              <w:t>ирование-2</w:t>
            </w:r>
          </w:p>
          <w:p w14:paraId="4BE58954" w14:textId="61623FBE" w:rsidR="009E2463" w:rsidRPr="009E2463" w:rsidRDefault="009E2463" w:rsidP="00566B23">
            <w:pPr>
              <w:jc w:val="center"/>
              <w:rPr>
                <w:sz w:val="20"/>
                <w:szCs w:val="20"/>
              </w:rPr>
            </w:pPr>
            <w:r w:rsidRPr="009E246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urine</w:t>
            </w:r>
            <w:r w:rsidRPr="009E24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leak</w:t>
            </w:r>
            <w:r w:rsidRPr="009E246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ureter</w:t>
            </w:r>
            <w:r w:rsidRPr="009E24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stent</w:t>
            </w:r>
            <w:r w:rsidRPr="009E2463">
              <w:rPr>
                <w:sz w:val="20"/>
                <w:szCs w:val="20"/>
              </w:rPr>
              <w:t>)</w:t>
            </w:r>
          </w:p>
          <w:p w14:paraId="47C94CDA" w14:textId="347FE199" w:rsidR="00B61E00" w:rsidRDefault="00566B23" w:rsidP="00397A0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</w:t>
            </w:r>
            <w:r w:rsidR="00107DB9" w:rsidRPr="00136688">
              <w:rPr>
                <w:sz w:val="20"/>
                <w:szCs w:val="20"/>
              </w:rPr>
              <w:t>мболизация</w:t>
            </w:r>
            <w:proofErr w:type="spellEnd"/>
            <w:r w:rsidR="00107DB9" w:rsidRPr="00136688">
              <w:rPr>
                <w:sz w:val="20"/>
                <w:szCs w:val="20"/>
              </w:rPr>
              <w:t xml:space="preserve"> </w:t>
            </w:r>
            <w:r w:rsidR="00136688" w:rsidRPr="00136688">
              <w:rPr>
                <w:sz w:val="20"/>
                <w:szCs w:val="20"/>
              </w:rPr>
              <w:t>арт</w:t>
            </w:r>
            <w:r w:rsidR="009E2463">
              <w:rPr>
                <w:sz w:val="20"/>
                <w:szCs w:val="20"/>
              </w:rPr>
              <w:t>е</w:t>
            </w:r>
            <w:r w:rsidR="00136688" w:rsidRPr="00136688">
              <w:rPr>
                <w:sz w:val="20"/>
                <w:szCs w:val="20"/>
              </w:rPr>
              <w:t>риовенозной фистулы</w:t>
            </w:r>
            <w:r w:rsidR="00107DB9" w:rsidRPr="00136688">
              <w:rPr>
                <w:sz w:val="20"/>
                <w:szCs w:val="20"/>
              </w:rPr>
              <w:t>-1</w:t>
            </w:r>
          </w:p>
          <w:p w14:paraId="1C2583E6" w14:textId="07CDF1E8" w:rsidR="009E2463" w:rsidRPr="00091B80" w:rsidRDefault="009E2463" w:rsidP="00397A06">
            <w:pPr>
              <w:jc w:val="center"/>
              <w:rPr>
                <w:sz w:val="20"/>
                <w:szCs w:val="20"/>
              </w:rPr>
            </w:pPr>
            <w:r w:rsidRPr="00091B8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embolization</w:t>
            </w:r>
            <w:r w:rsidRPr="00091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091B8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arterio</w:t>
            </w:r>
            <w:r w:rsidR="00091B80">
              <w:rPr>
                <w:sz w:val="20"/>
                <w:szCs w:val="20"/>
                <w:lang w:val="en-US"/>
              </w:rPr>
              <w:t>venosal</w:t>
            </w:r>
            <w:proofErr w:type="spellEnd"/>
            <w:r w:rsidR="00091B80" w:rsidRPr="00091B80">
              <w:rPr>
                <w:sz w:val="20"/>
                <w:szCs w:val="20"/>
              </w:rPr>
              <w:t xml:space="preserve"> </w:t>
            </w:r>
            <w:r w:rsidR="00091B80">
              <w:rPr>
                <w:sz w:val="20"/>
                <w:szCs w:val="20"/>
                <w:lang w:val="en-US"/>
              </w:rPr>
              <w:t>fistula</w:t>
            </w:r>
            <w:r w:rsidRPr="00091B80">
              <w:rPr>
                <w:sz w:val="20"/>
                <w:szCs w:val="20"/>
              </w:rPr>
              <w:t>)</w:t>
            </w:r>
          </w:p>
          <w:p w14:paraId="1096205D" w14:textId="77777777" w:rsidR="00B61E00" w:rsidRPr="00136688" w:rsidRDefault="00B61E00" w:rsidP="00397A06">
            <w:pPr>
              <w:jc w:val="center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4491A" w14:textId="77777777" w:rsidR="00B61E00" w:rsidRPr="00522397" w:rsidRDefault="00107DB9" w:rsidP="00397A06">
            <w:pPr>
              <w:jc w:val="center"/>
            </w:pPr>
            <w:r w:rsidRPr="00522397">
              <w:t>8 (4,49%)</w:t>
            </w:r>
          </w:p>
          <w:p w14:paraId="245568ED" w14:textId="01D9AD56" w:rsidR="00B61E00" w:rsidRDefault="00566B23" w:rsidP="00397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мочевой свищ-с</w:t>
            </w:r>
            <w:r w:rsidR="00107DB9" w:rsidRPr="00136688">
              <w:rPr>
                <w:sz w:val="20"/>
                <w:szCs w:val="20"/>
              </w:rPr>
              <w:t>тент</w:t>
            </w:r>
            <w:r w:rsidR="00136688">
              <w:rPr>
                <w:sz w:val="20"/>
                <w:szCs w:val="20"/>
              </w:rPr>
              <w:t>ирование-</w:t>
            </w:r>
            <w:r w:rsidR="00107DB9" w:rsidRPr="00136688">
              <w:rPr>
                <w:sz w:val="20"/>
                <w:szCs w:val="20"/>
              </w:rPr>
              <w:t>5</w:t>
            </w:r>
          </w:p>
          <w:p w14:paraId="16DB69FB" w14:textId="3D80F4C5" w:rsidR="00091B80" w:rsidRPr="00136688" w:rsidRDefault="00091B80" w:rsidP="00091B80">
            <w:pPr>
              <w:jc w:val="center"/>
              <w:rPr>
                <w:sz w:val="20"/>
                <w:szCs w:val="20"/>
              </w:rPr>
            </w:pPr>
            <w:r w:rsidRPr="009E246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urine</w:t>
            </w:r>
            <w:r w:rsidRPr="009E24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leak</w:t>
            </w:r>
            <w:r w:rsidRPr="009E246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ureter</w:t>
            </w:r>
            <w:r w:rsidRPr="009E24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stent</w:t>
            </w:r>
            <w:r w:rsidRPr="009E2463">
              <w:rPr>
                <w:sz w:val="20"/>
                <w:szCs w:val="20"/>
              </w:rPr>
              <w:t>)</w:t>
            </w:r>
          </w:p>
          <w:p w14:paraId="7BA716F3" w14:textId="173B1098" w:rsidR="00B61E00" w:rsidRDefault="00107DB9" w:rsidP="00397A06">
            <w:pPr>
              <w:jc w:val="center"/>
              <w:rPr>
                <w:sz w:val="20"/>
                <w:szCs w:val="20"/>
              </w:rPr>
            </w:pPr>
            <w:r w:rsidRPr="00136688">
              <w:rPr>
                <w:sz w:val="20"/>
                <w:szCs w:val="20"/>
              </w:rPr>
              <w:t>Пункция гематомы -2</w:t>
            </w:r>
          </w:p>
          <w:p w14:paraId="4FF867B1" w14:textId="5F0ADFAB" w:rsidR="00091B80" w:rsidRPr="00091B80" w:rsidRDefault="00091B80" w:rsidP="00397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Puncture</w:t>
            </w:r>
            <w:r w:rsidRPr="00091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091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hematoma</w:t>
            </w:r>
          </w:p>
          <w:p w14:paraId="44C88103" w14:textId="2F286A72" w:rsidR="00B61E00" w:rsidRDefault="00566B23" w:rsidP="00397A0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</w:t>
            </w:r>
            <w:r w:rsidR="00136688" w:rsidRPr="00136688">
              <w:rPr>
                <w:sz w:val="20"/>
                <w:szCs w:val="20"/>
              </w:rPr>
              <w:t>мболизация</w:t>
            </w:r>
            <w:proofErr w:type="spellEnd"/>
            <w:r w:rsidR="00136688" w:rsidRPr="00136688">
              <w:rPr>
                <w:sz w:val="20"/>
                <w:szCs w:val="20"/>
              </w:rPr>
              <w:t xml:space="preserve"> </w:t>
            </w:r>
            <w:proofErr w:type="spellStart"/>
            <w:r w:rsidR="00136688" w:rsidRPr="00136688">
              <w:rPr>
                <w:sz w:val="20"/>
                <w:szCs w:val="20"/>
              </w:rPr>
              <w:t>артирио</w:t>
            </w:r>
            <w:proofErr w:type="spellEnd"/>
            <w:r w:rsidR="00136688" w:rsidRPr="00136688">
              <w:rPr>
                <w:sz w:val="20"/>
                <w:szCs w:val="20"/>
              </w:rPr>
              <w:t xml:space="preserve">-венозной фистулы </w:t>
            </w:r>
            <w:r w:rsidR="00091B80">
              <w:rPr>
                <w:sz w:val="20"/>
                <w:szCs w:val="20"/>
              </w:rPr>
              <w:t>–</w:t>
            </w:r>
            <w:r w:rsidR="00107DB9" w:rsidRPr="00136688">
              <w:rPr>
                <w:sz w:val="20"/>
                <w:szCs w:val="20"/>
              </w:rPr>
              <w:t xml:space="preserve"> 1</w:t>
            </w:r>
          </w:p>
          <w:p w14:paraId="3C88669D" w14:textId="77777777" w:rsidR="00091B80" w:rsidRPr="00091B80" w:rsidRDefault="00091B80" w:rsidP="00091B80">
            <w:pPr>
              <w:jc w:val="center"/>
              <w:rPr>
                <w:sz w:val="20"/>
                <w:szCs w:val="20"/>
              </w:rPr>
            </w:pPr>
            <w:r w:rsidRPr="00091B8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embolization</w:t>
            </w:r>
            <w:r w:rsidRPr="00091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091B8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arteriovenosal</w:t>
            </w:r>
            <w:proofErr w:type="spellEnd"/>
            <w:r w:rsidRPr="00091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fistula</w:t>
            </w:r>
            <w:r w:rsidRPr="00091B80">
              <w:rPr>
                <w:sz w:val="20"/>
                <w:szCs w:val="20"/>
              </w:rPr>
              <w:t>)</w:t>
            </w:r>
          </w:p>
          <w:p w14:paraId="542853B9" w14:textId="36A3CBA6" w:rsidR="00091B80" w:rsidRPr="00522397" w:rsidRDefault="00091B80" w:rsidP="00397A06">
            <w:pPr>
              <w:jc w:val="center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0CC55" w14:textId="77777777" w:rsidR="00B61E00" w:rsidRDefault="00107DB9" w:rsidP="00397A06">
            <w:pPr>
              <w:jc w:val="center"/>
            </w:pPr>
            <w:r>
              <w:t>0,98</w:t>
            </w:r>
          </w:p>
        </w:tc>
      </w:tr>
      <w:tr w:rsidR="00B61E00" w14:paraId="7CEB65F3" w14:textId="77777777" w:rsidTr="00136688">
        <w:trPr>
          <w:trHeight w:val="1168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2699E" w14:textId="77777777" w:rsidR="00B61E00" w:rsidRPr="00C05377" w:rsidRDefault="00107DB9" w:rsidP="00397A06">
            <w:pPr>
              <w:pStyle w:val="1A"/>
              <w:jc w:val="center"/>
              <w:rPr>
                <w:b w:val="0"/>
              </w:rPr>
            </w:pPr>
            <w:r w:rsidRPr="00C05377">
              <w:rPr>
                <w:rFonts w:ascii="Times New Roman" w:hAnsi="Times New Roman"/>
                <w:b w:val="0"/>
                <w:bCs w:val="0"/>
              </w:rPr>
              <w:t>3</w:t>
            </w:r>
            <w:r w:rsidRPr="00C05377">
              <w:rPr>
                <w:rFonts w:ascii="Times New Roman" w:hAnsi="Times New Roman"/>
                <w:b w:val="0"/>
                <w:bCs w:val="0"/>
                <w:lang w:val="en-US"/>
              </w:rPr>
              <w:t>b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AAF4F" w14:textId="77777777" w:rsidR="00B61E00" w:rsidRDefault="00107DB9" w:rsidP="00397A06">
            <w:pPr>
              <w:jc w:val="center"/>
            </w:pPr>
            <w:r>
              <w:t>16 (6,5%)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44C87" w14:textId="77777777" w:rsidR="00B61E00" w:rsidRPr="00C939AC" w:rsidRDefault="00107DB9" w:rsidP="00397A06">
            <w:pPr>
              <w:jc w:val="center"/>
              <w:rPr>
                <w:lang w:val="en-US"/>
              </w:rPr>
            </w:pPr>
            <w:r w:rsidRPr="00C939AC">
              <w:rPr>
                <w:lang w:val="en-US"/>
              </w:rPr>
              <w:t>7 (10,29%)</w:t>
            </w:r>
          </w:p>
          <w:p w14:paraId="67E8C749" w14:textId="57D56EA6" w:rsidR="00B61E00" w:rsidRPr="00C939AC" w:rsidRDefault="00397A06" w:rsidP="00397A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кровотечение</w:t>
            </w:r>
            <w:r w:rsidRPr="00C939AC">
              <w:rPr>
                <w:sz w:val="20"/>
                <w:szCs w:val="20"/>
                <w:lang w:val="en-US"/>
              </w:rPr>
              <w:t xml:space="preserve"> –</w:t>
            </w:r>
            <w:r w:rsidR="00107DB9" w:rsidRPr="00C939AC">
              <w:rPr>
                <w:sz w:val="20"/>
                <w:szCs w:val="20"/>
                <w:lang w:val="en-US"/>
              </w:rPr>
              <w:t xml:space="preserve"> </w:t>
            </w:r>
            <w:r w:rsidR="00107DB9">
              <w:rPr>
                <w:sz w:val="20"/>
                <w:szCs w:val="20"/>
              </w:rPr>
              <w:t>ревизия</w:t>
            </w:r>
            <w:r w:rsidRPr="00C939AC">
              <w:rPr>
                <w:sz w:val="20"/>
                <w:szCs w:val="20"/>
                <w:lang w:val="en-US"/>
              </w:rPr>
              <w:t>-5</w:t>
            </w:r>
          </w:p>
          <w:p w14:paraId="3202B970" w14:textId="23E631E7" w:rsidR="00091B80" w:rsidRPr="00091B80" w:rsidRDefault="00091B80" w:rsidP="00091B80">
            <w:pPr>
              <w:jc w:val="center"/>
              <w:rPr>
                <w:sz w:val="20"/>
                <w:szCs w:val="20"/>
                <w:lang w:val="en-US"/>
              </w:rPr>
            </w:pPr>
            <w:r w:rsidRPr="00091B80">
              <w:rPr>
                <w:sz w:val="20"/>
                <w:szCs w:val="20"/>
                <w:lang w:val="en-US"/>
              </w:rPr>
              <w:t>(</w:t>
            </w:r>
            <w:r w:rsidR="004D0CBD" w:rsidRPr="00C939AC">
              <w:rPr>
                <w:sz w:val="20"/>
                <w:szCs w:val="20"/>
                <w:lang w:val="en-US"/>
              </w:rPr>
              <w:t>bleeding</w:t>
            </w:r>
            <w:r w:rsidR="004D0CB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– surgical revision</w:t>
            </w:r>
            <w:r w:rsidRPr="00091B80">
              <w:rPr>
                <w:sz w:val="20"/>
                <w:szCs w:val="20"/>
                <w:lang w:val="en-US"/>
              </w:rPr>
              <w:t>)</w:t>
            </w:r>
          </w:p>
          <w:p w14:paraId="17128A58" w14:textId="77777777" w:rsidR="00B61E00" w:rsidRDefault="00107DB9" w:rsidP="00397A0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герниопластика</w:t>
            </w:r>
            <w:proofErr w:type="spellEnd"/>
            <w:r w:rsidR="00397A06" w:rsidRPr="00091B80">
              <w:rPr>
                <w:sz w:val="20"/>
                <w:szCs w:val="20"/>
                <w:lang w:val="en-US"/>
              </w:rPr>
              <w:t>-2</w:t>
            </w:r>
            <w:r w:rsidR="00091B80">
              <w:rPr>
                <w:sz w:val="20"/>
                <w:szCs w:val="20"/>
                <w:lang w:val="en-US"/>
              </w:rPr>
              <w:t xml:space="preserve"> </w:t>
            </w:r>
          </w:p>
          <w:p w14:paraId="6832191A" w14:textId="68BCD710" w:rsidR="00091B80" w:rsidRPr="00091B80" w:rsidRDefault="00091B80" w:rsidP="00397A0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herniaplasty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9F5A0" w14:textId="77777777" w:rsidR="00B61E00" w:rsidRPr="00091B80" w:rsidRDefault="00107DB9" w:rsidP="00397A06">
            <w:pPr>
              <w:jc w:val="center"/>
              <w:rPr>
                <w:lang w:val="en-US"/>
              </w:rPr>
            </w:pPr>
            <w:r w:rsidRPr="00091B80">
              <w:rPr>
                <w:lang w:val="en-US"/>
              </w:rPr>
              <w:t>9 (5,06%)</w:t>
            </w:r>
          </w:p>
          <w:p w14:paraId="6450ECA4" w14:textId="356A5818" w:rsidR="00566B23" w:rsidRPr="00091B80" w:rsidRDefault="00566B23" w:rsidP="00566B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кровотечение</w:t>
            </w:r>
            <w:r w:rsidRPr="00091B80">
              <w:rPr>
                <w:sz w:val="20"/>
                <w:szCs w:val="20"/>
                <w:lang w:val="en-US"/>
              </w:rPr>
              <w:t xml:space="preserve"> – </w:t>
            </w:r>
            <w:r>
              <w:rPr>
                <w:sz w:val="20"/>
                <w:szCs w:val="20"/>
              </w:rPr>
              <w:t>ревизия</w:t>
            </w:r>
            <w:r w:rsidR="00091B80">
              <w:rPr>
                <w:sz w:val="20"/>
                <w:szCs w:val="20"/>
                <w:lang w:val="en-US"/>
              </w:rPr>
              <w:t xml:space="preserve"> </w:t>
            </w:r>
            <w:r w:rsidR="00091B80" w:rsidRPr="00091B80">
              <w:rPr>
                <w:sz w:val="20"/>
                <w:szCs w:val="20"/>
                <w:lang w:val="en-US"/>
              </w:rPr>
              <w:t>–</w:t>
            </w:r>
            <w:r w:rsidR="00091B80">
              <w:rPr>
                <w:sz w:val="20"/>
                <w:szCs w:val="20"/>
                <w:lang w:val="en-US"/>
              </w:rPr>
              <w:t xml:space="preserve"> </w:t>
            </w:r>
            <w:r w:rsidRPr="00091B80">
              <w:rPr>
                <w:sz w:val="20"/>
                <w:szCs w:val="20"/>
                <w:lang w:val="en-US"/>
              </w:rPr>
              <w:t>2</w:t>
            </w:r>
          </w:p>
          <w:p w14:paraId="33F1192A" w14:textId="7AD834A1" w:rsidR="00091B80" w:rsidRPr="00091B80" w:rsidRDefault="00091B80" w:rsidP="00091B80">
            <w:pPr>
              <w:jc w:val="center"/>
              <w:rPr>
                <w:sz w:val="20"/>
                <w:szCs w:val="20"/>
                <w:lang w:val="en-US"/>
              </w:rPr>
            </w:pPr>
            <w:r w:rsidRPr="00091B80">
              <w:rPr>
                <w:sz w:val="20"/>
                <w:szCs w:val="20"/>
                <w:lang w:val="en-US"/>
              </w:rPr>
              <w:t>(blood loss</w:t>
            </w:r>
            <w:r>
              <w:rPr>
                <w:sz w:val="20"/>
                <w:szCs w:val="20"/>
                <w:lang w:val="en-US"/>
              </w:rPr>
              <w:t xml:space="preserve"> – surgical revision</w:t>
            </w:r>
            <w:r w:rsidRPr="00091B80">
              <w:rPr>
                <w:sz w:val="20"/>
                <w:szCs w:val="20"/>
                <w:lang w:val="en-US"/>
              </w:rPr>
              <w:t>)</w:t>
            </w:r>
          </w:p>
          <w:p w14:paraId="0F93308A" w14:textId="5743FABC" w:rsidR="00566B23" w:rsidRPr="00C939AC" w:rsidRDefault="00566B23" w:rsidP="00566B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кровотечение</w:t>
            </w:r>
            <w:r w:rsidRPr="00C939AC">
              <w:rPr>
                <w:sz w:val="20"/>
                <w:szCs w:val="20"/>
                <w:lang w:val="en-US"/>
              </w:rPr>
              <w:t xml:space="preserve"> – </w:t>
            </w:r>
            <w:r>
              <w:rPr>
                <w:sz w:val="20"/>
                <w:szCs w:val="20"/>
              </w:rPr>
              <w:t>нефрэктомия</w:t>
            </w:r>
            <w:r w:rsidRPr="00C939AC">
              <w:rPr>
                <w:sz w:val="20"/>
                <w:szCs w:val="20"/>
                <w:lang w:val="en-US"/>
              </w:rPr>
              <w:t>-1</w:t>
            </w:r>
          </w:p>
          <w:p w14:paraId="65F6EAF1" w14:textId="15E34968" w:rsidR="00091B80" w:rsidRPr="00C939AC" w:rsidRDefault="00091B80" w:rsidP="00091B80">
            <w:pPr>
              <w:jc w:val="center"/>
              <w:rPr>
                <w:sz w:val="20"/>
                <w:szCs w:val="20"/>
                <w:lang w:val="en-US"/>
              </w:rPr>
            </w:pPr>
            <w:r w:rsidRPr="00C939AC">
              <w:rPr>
                <w:sz w:val="20"/>
                <w:szCs w:val="20"/>
                <w:lang w:val="en-US"/>
              </w:rPr>
              <w:t>(</w:t>
            </w:r>
            <w:r w:rsidR="004D0CBD" w:rsidRPr="00C939AC">
              <w:rPr>
                <w:sz w:val="20"/>
                <w:szCs w:val="20"/>
                <w:lang w:val="en-US"/>
              </w:rPr>
              <w:t>bleeding</w:t>
            </w:r>
            <w:r w:rsidRPr="00C939AC">
              <w:rPr>
                <w:sz w:val="20"/>
                <w:szCs w:val="20"/>
                <w:lang w:val="en-US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nephrectom</w:t>
            </w:r>
            <w:r w:rsidR="004D0CBD">
              <w:rPr>
                <w:sz w:val="20"/>
                <w:szCs w:val="20"/>
                <w:lang w:val="en-US"/>
              </w:rPr>
              <w:t>y</w:t>
            </w:r>
            <w:r w:rsidRPr="00C939AC">
              <w:rPr>
                <w:sz w:val="20"/>
                <w:szCs w:val="20"/>
                <w:lang w:val="en-US"/>
              </w:rPr>
              <w:t>)</w:t>
            </w:r>
          </w:p>
          <w:p w14:paraId="1CB9D342" w14:textId="0B976272" w:rsidR="00B61E00" w:rsidRPr="00C939AC" w:rsidRDefault="00566B23" w:rsidP="00397A0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мочевой</w:t>
            </w:r>
            <w:r w:rsidRPr="00C939AC">
              <w:rPr>
                <w:sz w:val="20"/>
                <w:szCs w:val="20"/>
                <w:lang w:val="en-US"/>
              </w:rPr>
              <w:t xml:space="preserve"> </w:t>
            </w:r>
            <w:r w:rsidR="00107DB9">
              <w:rPr>
                <w:sz w:val="20"/>
                <w:szCs w:val="20"/>
              </w:rPr>
              <w:t>свищ</w:t>
            </w:r>
            <w:r w:rsidR="00091B80" w:rsidRPr="00C939AC">
              <w:rPr>
                <w:sz w:val="20"/>
                <w:szCs w:val="20"/>
                <w:lang w:val="en-US"/>
              </w:rPr>
              <w:t xml:space="preserve"> – </w:t>
            </w:r>
            <w:r w:rsidR="00107DB9">
              <w:rPr>
                <w:sz w:val="20"/>
                <w:szCs w:val="20"/>
              </w:rPr>
              <w:t>резекция</w:t>
            </w:r>
            <w:r w:rsidR="00091B80" w:rsidRPr="00C939AC">
              <w:rPr>
                <w:sz w:val="20"/>
                <w:szCs w:val="20"/>
                <w:lang w:val="en-US"/>
              </w:rPr>
              <w:t xml:space="preserve"> </w:t>
            </w:r>
            <w:r w:rsidRPr="00C939AC">
              <w:rPr>
                <w:sz w:val="20"/>
                <w:szCs w:val="20"/>
                <w:lang w:val="en-US"/>
              </w:rPr>
              <w:t>-</w:t>
            </w:r>
            <w:r w:rsidR="00091B80" w:rsidRPr="00C939AC">
              <w:rPr>
                <w:sz w:val="20"/>
                <w:szCs w:val="20"/>
                <w:lang w:val="en-US"/>
              </w:rPr>
              <w:t xml:space="preserve"> </w:t>
            </w:r>
            <w:r w:rsidRPr="00C939A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A5C80" w14:textId="77777777" w:rsidR="00B61E00" w:rsidRDefault="00107DB9" w:rsidP="00397A06">
            <w:pPr>
              <w:jc w:val="center"/>
            </w:pPr>
            <w:r>
              <w:t>0,16</w:t>
            </w:r>
          </w:p>
        </w:tc>
      </w:tr>
      <w:tr w:rsidR="00B61E00" w14:paraId="28533D7E" w14:textId="77777777" w:rsidTr="00136688">
        <w:trPr>
          <w:trHeight w:val="600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3181B" w14:textId="77777777" w:rsidR="00B61E00" w:rsidRPr="00C05377" w:rsidRDefault="00107DB9" w:rsidP="00397A06">
            <w:pPr>
              <w:pStyle w:val="1A"/>
              <w:jc w:val="center"/>
              <w:rPr>
                <w:b w:val="0"/>
              </w:rPr>
            </w:pPr>
            <w:r w:rsidRPr="00C05377">
              <w:rPr>
                <w:rFonts w:ascii="Times New Roman" w:hAnsi="Times New Roman"/>
                <w:b w:val="0"/>
                <w:bCs w:val="0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0B554" w14:textId="77777777" w:rsidR="00B61E00" w:rsidRDefault="00107DB9" w:rsidP="00397A06">
            <w:pPr>
              <w:jc w:val="center"/>
            </w:pPr>
            <w:r>
              <w:t>1 (0,41%)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9122F" w14:textId="77777777" w:rsidR="00B61E00" w:rsidRDefault="00107DB9" w:rsidP="00397A06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B7788" w14:textId="77777777" w:rsidR="00B61E00" w:rsidRPr="004D0CBD" w:rsidRDefault="00107DB9" w:rsidP="004D0CBD">
            <w:pPr>
              <w:jc w:val="center"/>
            </w:pPr>
            <w:r w:rsidRPr="004D0CBD">
              <w:t>1 (0,56%)</w:t>
            </w:r>
          </w:p>
          <w:p w14:paraId="36F9DE1D" w14:textId="77777777" w:rsidR="004D0CBD" w:rsidRPr="004D0CBD" w:rsidRDefault="00107DB9" w:rsidP="004D0CBD">
            <w:pPr>
              <w:jc w:val="center"/>
              <w:rPr>
                <w:sz w:val="20"/>
                <w:szCs w:val="20"/>
              </w:rPr>
            </w:pPr>
            <w:r w:rsidRPr="004D0CBD">
              <w:rPr>
                <w:sz w:val="20"/>
                <w:szCs w:val="20"/>
              </w:rPr>
              <w:t>И</w:t>
            </w:r>
            <w:r w:rsidR="004D0CBD" w:rsidRPr="004D0CBD">
              <w:rPr>
                <w:sz w:val="20"/>
                <w:szCs w:val="20"/>
              </w:rPr>
              <w:t xml:space="preserve">нфаркт миокарда – </w:t>
            </w:r>
            <w:r w:rsidRPr="004D0CBD">
              <w:rPr>
                <w:sz w:val="20"/>
                <w:szCs w:val="20"/>
              </w:rPr>
              <w:t>1</w:t>
            </w:r>
          </w:p>
          <w:p w14:paraId="27343109" w14:textId="32414FD3" w:rsidR="004D0CBD" w:rsidRPr="004D0CBD" w:rsidRDefault="004D0CBD" w:rsidP="004D0CBD">
            <w:pPr>
              <w:jc w:val="center"/>
              <w:rPr>
                <w:sz w:val="20"/>
                <w:szCs w:val="20"/>
              </w:rPr>
            </w:pPr>
            <w:r w:rsidRPr="004D0CBD">
              <w:rPr>
                <w:sz w:val="20"/>
                <w:szCs w:val="20"/>
              </w:rPr>
              <w:t>(</w:t>
            </w:r>
            <w:proofErr w:type="spellStart"/>
            <w:r w:rsidRPr="004D0CBD">
              <w:rPr>
                <w:sz w:val="20"/>
                <w:szCs w:val="20"/>
              </w:rPr>
              <w:t>myocardial</w:t>
            </w:r>
            <w:proofErr w:type="spellEnd"/>
            <w:r w:rsidRPr="004D0CBD">
              <w:rPr>
                <w:sz w:val="20"/>
                <w:szCs w:val="20"/>
              </w:rPr>
              <w:t xml:space="preserve"> </w:t>
            </w:r>
            <w:proofErr w:type="spellStart"/>
            <w:r w:rsidRPr="004D0CBD">
              <w:rPr>
                <w:sz w:val="20"/>
                <w:szCs w:val="20"/>
              </w:rPr>
              <w:t>infarction</w:t>
            </w:r>
            <w:proofErr w:type="spellEnd"/>
            <w:r w:rsidRPr="004D0CBD">
              <w:rPr>
                <w:sz w:val="20"/>
                <w:szCs w:val="20"/>
              </w:rPr>
              <w:t>)</w:t>
            </w:r>
          </w:p>
          <w:p w14:paraId="3F1569CF" w14:textId="5AC4478D" w:rsidR="004D0CBD" w:rsidRPr="004D0CBD" w:rsidRDefault="004D0CBD" w:rsidP="004D0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8F607" w14:textId="77777777" w:rsidR="00B61E00" w:rsidRDefault="00107DB9" w:rsidP="00397A06">
            <w:pPr>
              <w:jc w:val="center"/>
            </w:pPr>
            <w:r>
              <w:t>-</w:t>
            </w:r>
          </w:p>
        </w:tc>
      </w:tr>
      <w:tr w:rsidR="00B61E00" w14:paraId="721730DB" w14:textId="77777777" w:rsidTr="00136688">
        <w:trPr>
          <w:trHeight w:val="755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AC12D" w14:textId="77777777" w:rsidR="00B61E00" w:rsidRDefault="00107DB9" w:rsidP="00397A06">
            <w:pPr>
              <w:pStyle w:val="1A"/>
              <w:jc w:val="center"/>
            </w:pPr>
            <w:r>
              <w:rPr>
                <w:rFonts w:ascii="Times New Roman" w:hAnsi="Times New Roman"/>
                <w:b w:val="0"/>
                <w:bCs w:val="0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189E1" w14:textId="77777777" w:rsidR="00B61E00" w:rsidRDefault="00107DB9" w:rsidP="00397A06">
            <w:pPr>
              <w:jc w:val="center"/>
            </w:pPr>
            <w:r>
              <w:t>1 (0,41%)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34EDB" w14:textId="77777777" w:rsidR="00B61E00" w:rsidRDefault="00107DB9" w:rsidP="00397A06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52AC3" w14:textId="77777777" w:rsidR="00B61E00" w:rsidRDefault="00107DB9" w:rsidP="00397A06">
            <w:pPr>
              <w:pStyle w:val="a5"/>
              <w:spacing w:before="0"/>
              <w:jc w:val="center"/>
            </w:pPr>
            <w:r>
              <w:rPr>
                <w:rFonts w:ascii="Times New Roman" w:hAnsi="Times New Roman"/>
              </w:rPr>
              <w:t>1 (0,56%)</w:t>
            </w:r>
          </w:p>
          <w:p w14:paraId="3086306A" w14:textId="77777777" w:rsidR="00566B23" w:rsidRDefault="00397A06" w:rsidP="00397A06">
            <w:pPr>
              <w:pStyle w:val="a5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A06">
              <w:rPr>
                <w:rFonts w:ascii="Times New Roman" w:hAnsi="Times New Roman"/>
                <w:sz w:val="20"/>
                <w:szCs w:val="20"/>
              </w:rPr>
              <w:t xml:space="preserve">кровотечение неизвестной </w:t>
            </w:r>
          </w:p>
          <w:p w14:paraId="5E8CF7FA" w14:textId="0374D63F" w:rsidR="00B61E00" w:rsidRDefault="00397A06" w:rsidP="00397A06">
            <w:pPr>
              <w:pStyle w:val="a5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A06">
              <w:rPr>
                <w:rFonts w:ascii="Times New Roman" w:hAnsi="Times New Roman"/>
                <w:sz w:val="20"/>
                <w:szCs w:val="20"/>
              </w:rPr>
              <w:t>этиологии</w:t>
            </w:r>
            <w:r w:rsidR="004D0C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7DB9" w:rsidRPr="00397A06">
              <w:rPr>
                <w:rFonts w:ascii="Times New Roman" w:hAnsi="Times New Roman"/>
                <w:sz w:val="20"/>
                <w:szCs w:val="20"/>
              </w:rPr>
              <w:t>-</w:t>
            </w:r>
            <w:r w:rsidR="004D0C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7A0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6FC277A" w14:textId="48C3E0C4" w:rsidR="00091B80" w:rsidRPr="00091B80" w:rsidRDefault="00091B80" w:rsidP="00091B80">
            <w:pPr>
              <w:jc w:val="center"/>
              <w:rPr>
                <w:sz w:val="20"/>
                <w:szCs w:val="20"/>
              </w:rPr>
            </w:pPr>
            <w:r w:rsidRPr="004D0CBD">
              <w:rPr>
                <w:sz w:val="20"/>
                <w:szCs w:val="20"/>
              </w:rPr>
              <w:t>(</w:t>
            </w:r>
            <w:proofErr w:type="spellStart"/>
            <w:r w:rsidRPr="00091B80">
              <w:rPr>
                <w:sz w:val="20"/>
                <w:szCs w:val="20"/>
              </w:rPr>
              <w:t>bleeding</w:t>
            </w:r>
            <w:proofErr w:type="spellEnd"/>
            <w:r w:rsidRPr="00091B80">
              <w:rPr>
                <w:sz w:val="20"/>
                <w:szCs w:val="20"/>
              </w:rPr>
              <w:t xml:space="preserve"> </w:t>
            </w:r>
            <w:proofErr w:type="spellStart"/>
            <w:r w:rsidRPr="00091B80">
              <w:rPr>
                <w:sz w:val="20"/>
                <w:szCs w:val="20"/>
              </w:rPr>
              <w:t>of</w:t>
            </w:r>
            <w:proofErr w:type="spellEnd"/>
            <w:r w:rsidRPr="00091B80">
              <w:rPr>
                <w:sz w:val="20"/>
                <w:szCs w:val="20"/>
              </w:rPr>
              <w:t xml:space="preserve"> </w:t>
            </w:r>
            <w:proofErr w:type="spellStart"/>
            <w:r w:rsidRPr="00091B80">
              <w:rPr>
                <w:sz w:val="20"/>
                <w:szCs w:val="20"/>
              </w:rPr>
              <w:t>unknown</w:t>
            </w:r>
            <w:proofErr w:type="spellEnd"/>
            <w:r w:rsidRPr="00091B80">
              <w:rPr>
                <w:sz w:val="20"/>
                <w:szCs w:val="20"/>
              </w:rPr>
              <w:t xml:space="preserve"> </w:t>
            </w:r>
            <w:proofErr w:type="spellStart"/>
            <w:r w:rsidRPr="00091B80">
              <w:rPr>
                <w:sz w:val="20"/>
                <w:szCs w:val="20"/>
              </w:rPr>
              <w:t>etiology</w:t>
            </w:r>
            <w:proofErr w:type="spellEnd"/>
            <w:r w:rsidRPr="004D0CBD">
              <w:rPr>
                <w:sz w:val="20"/>
                <w:szCs w:val="20"/>
              </w:rPr>
              <w:t>)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34C69" w14:textId="77777777" w:rsidR="00B61E00" w:rsidRDefault="00107DB9" w:rsidP="00397A06">
            <w:pPr>
              <w:pStyle w:val="2A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73965E3" w14:textId="77777777" w:rsidR="00BA119B" w:rsidRDefault="00BA119B" w:rsidP="00685E5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06796E" w14:textId="667F939F" w:rsidR="00B61E00" w:rsidRDefault="00107DB9" w:rsidP="004D0CBD">
      <w:pPr>
        <w:pStyle w:val="a6"/>
        <w:ind w:firstLine="567"/>
        <w:jc w:val="both"/>
      </w:pPr>
      <w:r>
        <w:lastRenderedPageBreak/>
        <w:t>Рисунок 1. Общая частота интраоперационных и послеоперационных (</w:t>
      </w:r>
      <w:r w:rsidR="008209C0" w:rsidRPr="00FD28E9">
        <w:rPr>
          <w:rFonts w:eastAsia="Times New Roman Bold"/>
        </w:rPr>
        <w:t>Clavien</w:t>
      </w:r>
      <w:r w:rsidR="00BA119B" w:rsidRPr="000715C0">
        <w:rPr>
          <w:color w:val="auto"/>
        </w:rPr>
        <w:t>≤</w:t>
      </w:r>
      <w:r w:rsidR="00BA119B">
        <w:t>2</w:t>
      </w:r>
      <w:r w:rsidRPr="00522397">
        <w:t xml:space="preserve"> </w:t>
      </w:r>
      <w:r>
        <w:t>и</w:t>
      </w:r>
      <w:r w:rsidR="000A4FF4" w:rsidRPr="000A4FF4">
        <w:t xml:space="preserve"> </w:t>
      </w:r>
      <w:r w:rsidR="008209C0" w:rsidRPr="00FD28E9">
        <w:rPr>
          <w:rFonts w:eastAsia="Times New Roman Bold"/>
        </w:rPr>
        <w:t>Clavien≥3</w:t>
      </w:r>
      <w:r w:rsidRPr="00522397">
        <w:t xml:space="preserve">) </w:t>
      </w:r>
      <w:r>
        <w:t>осложнений при резекции новообразований почки различной степени сложности.</w:t>
      </w:r>
    </w:p>
    <w:p w14:paraId="75A3E25B" w14:textId="05E662F5" w:rsidR="004D0CBD" w:rsidRPr="004D0CBD" w:rsidRDefault="004D0CBD" w:rsidP="004D0CBD">
      <w:pPr>
        <w:spacing w:line="360" w:lineRule="auto"/>
        <w:ind w:firstLine="567"/>
        <w:jc w:val="both"/>
        <w:rPr>
          <w:lang w:val="en-US"/>
        </w:rPr>
      </w:pPr>
      <w:r w:rsidRPr="004D0CBD">
        <w:rPr>
          <w:sz w:val="28"/>
          <w:szCs w:val="28"/>
          <w:lang w:val="en-US"/>
        </w:rPr>
        <w:t>Figure 1.</w:t>
      </w:r>
      <w:r>
        <w:rPr>
          <w:lang w:val="en-US"/>
        </w:rPr>
        <w:t xml:space="preserve"> </w:t>
      </w:r>
      <w:r w:rsidRPr="004D0CBD">
        <w:rPr>
          <w:sz w:val="28"/>
          <w:szCs w:val="28"/>
          <w:lang w:val="en-US"/>
        </w:rPr>
        <w:t xml:space="preserve">The overall incidence of intraoperative and postoperative (Clavien≤2 and Clavien≥3) complications in </w:t>
      </w:r>
      <w:r>
        <w:rPr>
          <w:sz w:val="28"/>
          <w:szCs w:val="28"/>
          <w:lang w:val="en-US"/>
        </w:rPr>
        <w:t xml:space="preserve">partial nephrectomy </w:t>
      </w:r>
      <w:r w:rsidRPr="004D0CBD">
        <w:rPr>
          <w:sz w:val="28"/>
          <w:szCs w:val="28"/>
          <w:lang w:val="en-US"/>
        </w:rPr>
        <w:t>of varying degrees of complexity</w:t>
      </w:r>
      <w:r>
        <w:rPr>
          <w:sz w:val="28"/>
          <w:szCs w:val="28"/>
          <w:lang w:val="en-US"/>
        </w:rPr>
        <w:t>.</w:t>
      </w:r>
    </w:p>
    <w:p w14:paraId="474F28FB" w14:textId="2B2FC01C" w:rsidR="004D0CBD" w:rsidRPr="004D0CBD" w:rsidRDefault="004D0CBD" w:rsidP="00BA119B">
      <w:pPr>
        <w:pStyle w:val="a6"/>
        <w:ind w:firstLine="567"/>
        <w:jc w:val="left"/>
        <w:rPr>
          <w:lang w:val="en-US"/>
        </w:rPr>
      </w:pPr>
    </w:p>
    <w:p w14:paraId="636D1AC5" w14:textId="77777777" w:rsidR="00B61E00" w:rsidRPr="004D0CBD" w:rsidRDefault="00107DB9" w:rsidP="00685E58">
      <w:pPr>
        <w:pStyle w:val="a6"/>
        <w:jc w:val="left"/>
        <w:rPr>
          <w:lang w:val="en-US"/>
        </w:rPr>
      </w:pPr>
      <w:r>
        <w:rPr>
          <w:noProof/>
        </w:rPr>
        <w:drawing>
          <wp:anchor distT="0" distB="0" distL="152400" distR="152400" simplePos="0" relativeHeight="251659264" behindDoc="0" locked="0" layoutInCell="1" allowOverlap="1" wp14:anchorId="7DCD5386" wp14:editId="00124625">
            <wp:simplePos x="0" y="0"/>
            <wp:positionH relativeFrom="margin">
              <wp:posOffset>1034295</wp:posOffset>
            </wp:positionH>
            <wp:positionV relativeFrom="line">
              <wp:posOffset>528467</wp:posOffset>
            </wp:positionV>
            <wp:extent cx="4967373" cy="3756210"/>
            <wp:effectExtent l="0" t="0" r="0" b="0"/>
            <wp:wrapTopAndBottom distT="0" distB="0"/>
            <wp:docPr id="1073741825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6BA8DF0A" w14:textId="77777777" w:rsidR="00B61E00" w:rsidRPr="004D0CBD" w:rsidRDefault="00B61E00" w:rsidP="00685E58">
      <w:pPr>
        <w:pStyle w:val="a6"/>
        <w:jc w:val="left"/>
        <w:rPr>
          <w:lang w:val="en-US"/>
        </w:rPr>
      </w:pPr>
    </w:p>
    <w:p w14:paraId="48817CEA" w14:textId="77777777" w:rsidR="00B61E00" w:rsidRPr="004D0CBD" w:rsidRDefault="00B61E00" w:rsidP="00685E58">
      <w:pPr>
        <w:pStyle w:val="a6"/>
        <w:jc w:val="left"/>
        <w:rPr>
          <w:lang w:val="en-US"/>
        </w:rPr>
      </w:pPr>
    </w:p>
    <w:p w14:paraId="2AA207A2" w14:textId="77777777" w:rsidR="00B61E00" w:rsidRPr="004D0CBD" w:rsidRDefault="00B61E00" w:rsidP="00685E58">
      <w:pPr>
        <w:pStyle w:val="a6"/>
        <w:jc w:val="left"/>
        <w:rPr>
          <w:lang w:val="en-US"/>
        </w:rPr>
      </w:pPr>
    </w:p>
    <w:p w14:paraId="250B9789" w14:textId="77777777" w:rsidR="00B61E00" w:rsidRPr="004D0CBD" w:rsidRDefault="00B61E00" w:rsidP="00685E58">
      <w:pPr>
        <w:pStyle w:val="a6"/>
        <w:jc w:val="left"/>
        <w:rPr>
          <w:lang w:val="en-US"/>
        </w:rPr>
      </w:pPr>
    </w:p>
    <w:p w14:paraId="48C139C3" w14:textId="77777777" w:rsidR="00B61E00" w:rsidRPr="004D0CBD" w:rsidRDefault="00B61E00" w:rsidP="00685E58">
      <w:pPr>
        <w:pStyle w:val="a6"/>
        <w:jc w:val="left"/>
        <w:rPr>
          <w:lang w:val="en-US"/>
        </w:rPr>
      </w:pPr>
    </w:p>
    <w:p w14:paraId="37D1C342" w14:textId="77777777" w:rsidR="00B61E00" w:rsidRPr="004D0CBD" w:rsidRDefault="00B61E00" w:rsidP="00685E58">
      <w:pPr>
        <w:pStyle w:val="a6"/>
        <w:jc w:val="left"/>
        <w:rPr>
          <w:lang w:val="en-US"/>
        </w:rPr>
      </w:pPr>
    </w:p>
    <w:p w14:paraId="053C9784" w14:textId="77777777" w:rsidR="00B61E00" w:rsidRPr="004D0CBD" w:rsidRDefault="00B61E00" w:rsidP="00685E58">
      <w:pPr>
        <w:pStyle w:val="a6"/>
        <w:jc w:val="left"/>
        <w:rPr>
          <w:lang w:val="en-US"/>
        </w:rPr>
      </w:pPr>
    </w:p>
    <w:p w14:paraId="008D62F2" w14:textId="77777777" w:rsidR="00B61E00" w:rsidRPr="004D0CBD" w:rsidRDefault="00B61E00" w:rsidP="00685E58">
      <w:pPr>
        <w:pStyle w:val="a6"/>
        <w:jc w:val="left"/>
        <w:rPr>
          <w:lang w:val="en-US"/>
        </w:rPr>
      </w:pPr>
    </w:p>
    <w:p w14:paraId="4B199609" w14:textId="77777777" w:rsidR="00B61E00" w:rsidRPr="004D0CBD" w:rsidRDefault="00B61E00" w:rsidP="00685E58">
      <w:pPr>
        <w:pStyle w:val="a6"/>
        <w:jc w:val="left"/>
        <w:rPr>
          <w:lang w:val="en-US"/>
        </w:rPr>
      </w:pPr>
    </w:p>
    <w:p w14:paraId="2F9DB2FC" w14:textId="77777777" w:rsidR="00B61E00" w:rsidRPr="004D0CBD" w:rsidRDefault="00B61E00" w:rsidP="00685E58">
      <w:pPr>
        <w:pStyle w:val="a6"/>
        <w:jc w:val="left"/>
        <w:rPr>
          <w:lang w:val="en-US"/>
        </w:rPr>
      </w:pPr>
    </w:p>
    <w:p w14:paraId="4FE83913" w14:textId="77777777" w:rsidR="00B61E00" w:rsidRPr="004D0CBD" w:rsidRDefault="00B61E00" w:rsidP="00685E58">
      <w:pPr>
        <w:pStyle w:val="a6"/>
        <w:jc w:val="left"/>
        <w:rPr>
          <w:lang w:val="en-US"/>
        </w:rPr>
      </w:pPr>
    </w:p>
    <w:p w14:paraId="1AE26B57" w14:textId="77777777" w:rsidR="00522397" w:rsidRPr="004D0CBD" w:rsidRDefault="00522397" w:rsidP="00685E58">
      <w:pPr>
        <w:pStyle w:val="a6"/>
        <w:jc w:val="left"/>
        <w:rPr>
          <w:lang w:val="en-US"/>
        </w:rPr>
      </w:pPr>
    </w:p>
    <w:p w14:paraId="6D6D1523" w14:textId="77777777" w:rsidR="004D0CBD" w:rsidRDefault="00107DB9" w:rsidP="00BA119B">
      <w:pPr>
        <w:pStyle w:val="a6"/>
        <w:ind w:firstLine="567"/>
        <w:jc w:val="left"/>
      </w:pPr>
      <w:r>
        <w:t xml:space="preserve">Рисунок 2. Частота послеоперационных осложнений после </w:t>
      </w:r>
      <w:proofErr w:type="spellStart"/>
      <w:r>
        <w:t>лапароскопической</w:t>
      </w:r>
      <w:proofErr w:type="spellEnd"/>
      <w:r>
        <w:t xml:space="preserve"> и робот-ассистированной резекции новообразования почки различной степени сложности.</w:t>
      </w:r>
    </w:p>
    <w:p w14:paraId="5DF10961" w14:textId="3540FEFF" w:rsidR="004D0CBD" w:rsidRPr="004D0CBD" w:rsidRDefault="00107DB9" w:rsidP="008131F5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4D0CBD">
        <w:rPr>
          <w:noProof/>
          <w:sz w:val="28"/>
          <w:szCs w:val="28"/>
        </w:rPr>
        <w:drawing>
          <wp:anchor distT="0" distB="0" distL="152400" distR="152400" simplePos="0" relativeHeight="251660288" behindDoc="0" locked="0" layoutInCell="1" allowOverlap="1" wp14:anchorId="26215C06" wp14:editId="0E80B70C">
            <wp:simplePos x="0" y="0"/>
            <wp:positionH relativeFrom="margin">
              <wp:posOffset>1141617</wp:posOffset>
            </wp:positionH>
            <wp:positionV relativeFrom="line">
              <wp:posOffset>579995</wp:posOffset>
            </wp:positionV>
            <wp:extent cx="4967373" cy="3560024"/>
            <wp:effectExtent l="0" t="0" r="0" b="0"/>
            <wp:wrapTopAndBottom distT="0" distB="0"/>
            <wp:docPr id="1073741826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4D0CBD" w:rsidRPr="004D0CBD">
        <w:rPr>
          <w:sz w:val="28"/>
          <w:szCs w:val="28"/>
          <w:lang w:val="en-US"/>
        </w:rPr>
        <w:t xml:space="preserve">Figure 2. The incidence of postoperative complications after laparoscopic and robotic-assisted </w:t>
      </w:r>
      <w:r w:rsidR="004D0CBD">
        <w:rPr>
          <w:sz w:val="28"/>
          <w:szCs w:val="28"/>
          <w:lang w:val="en-US"/>
        </w:rPr>
        <w:t>par</w:t>
      </w:r>
      <w:r w:rsidR="008131F5">
        <w:rPr>
          <w:sz w:val="28"/>
          <w:szCs w:val="28"/>
          <w:lang w:val="en-US"/>
        </w:rPr>
        <w:t xml:space="preserve">tial nephrectomy </w:t>
      </w:r>
      <w:r w:rsidR="004D0CBD" w:rsidRPr="004D0CBD">
        <w:rPr>
          <w:sz w:val="28"/>
          <w:szCs w:val="28"/>
          <w:lang w:val="en-US"/>
        </w:rPr>
        <w:t>of varying degrees of complexity.</w:t>
      </w:r>
      <w:r w:rsidR="004D0CBD" w:rsidRPr="004D0CBD">
        <w:rPr>
          <w:rFonts w:ascii="Helvetica" w:hAnsi="Helvetica"/>
          <w:color w:val="FFFFFF"/>
          <w:sz w:val="28"/>
          <w:szCs w:val="28"/>
          <w:shd w:val="clear" w:color="auto" w:fill="1A73E8"/>
          <w:lang w:val="en-US"/>
        </w:rPr>
        <w:t xml:space="preserve"> </w:t>
      </w:r>
    </w:p>
    <w:p w14:paraId="7B3CAF7C" w14:textId="0301BB30" w:rsidR="00B61E00" w:rsidRPr="004D0CBD" w:rsidRDefault="00B61E00" w:rsidP="00BA119B">
      <w:pPr>
        <w:pStyle w:val="a6"/>
        <w:ind w:firstLine="567"/>
        <w:jc w:val="left"/>
        <w:rPr>
          <w:lang w:val="en-US"/>
        </w:rPr>
      </w:pPr>
    </w:p>
    <w:p w14:paraId="622521CE" w14:textId="77777777" w:rsidR="00B61E00" w:rsidRPr="004D0CBD" w:rsidRDefault="00B61E00" w:rsidP="00685E58">
      <w:pPr>
        <w:pStyle w:val="a6"/>
        <w:jc w:val="left"/>
        <w:rPr>
          <w:lang w:val="en-US"/>
        </w:rPr>
      </w:pPr>
    </w:p>
    <w:p w14:paraId="458EBC1E" w14:textId="77777777" w:rsidR="00B61E00" w:rsidRPr="004D0CBD" w:rsidRDefault="00B61E00" w:rsidP="00685E58">
      <w:pPr>
        <w:pStyle w:val="a6"/>
        <w:jc w:val="left"/>
        <w:rPr>
          <w:lang w:val="en-US"/>
        </w:rPr>
      </w:pPr>
    </w:p>
    <w:p w14:paraId="0FD3B467" w14:textId="77777777" w:rsidR="00653662" w:rsidRPr="004D0CBD" w:rsidRDefault="00653662" w:rsidP="00685E58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7BC7D4E" w14:textId="77777777" w:rsidR="00653662" w:rsidRPr="004D0CBD" w:rsidRDefault="00653662" w:rsidP="00685E58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51FE16B" w14:textId="77777777" w:rsidR="00653662" w:rsidRPr="004D0CBD" w:rsidRDefault="00653662" w:rsidP="00685E58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31795AB" w14:textId="77777777" w:rsidR="00653662" w:rsidRPr="004D0CBD" w:rsidRDefault="00653662" w:rsidP="00685E58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AD5AC1E" w14:textId="77777777" w:rsidR="00653662" w:rsidRPr="004D0CBD" w:rsidRDefault="00653662" w:rsidP="00685E58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309649F" w14:textId="77777777" w:rsidR="00653662" w:rsidRPr="004D0CBD" w:rsidRDefault="00653662" w:rsidP="00685E58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A65EA13" w14:textId="7AFAF4D6" w:rsidR="00B61E00" w:rsidRDefault="00107DB9" w:rsidP="00BA119B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 3</w:t>
      </w:r>
      <w:r w:rsidR="0052239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Динамика частоты </w:t>
      </w:r>
      <w:proofErr w:type="spellStart"/>
      <w:r>
        <w:rPr>
          <w:rFonts w:ascii="Times New Roman" w:hAnsi="Times New Roman"/>
          <w:sz w:val="28"/>
          <w:szCs w:val="28"/>
        </w:rPr>
        <w:t>интра</w:t>
      </w:r>
      <w:proofErr w:type="spellEnd"/>
      <w:r>
        <w:rPr>
          <w:rFonts w:ascii="Times New Roman" w:hAnsi="Times New Roman"/>
          <w:sz w:val="28"/>
          <w:szCs w:val="28"/>
        </w:rPr>
        <w:t>- и послеоперационных осложнений (</w:t>
      </w:r>
      <w:r w:rsidR="00653662" w:rsidRPr="00653662">
        <w:rPr>
          <w:rFonts w:ascii="Times New Roman" w:eastAsia="Times New Roman Bold" w:hAnsi="Times New Roman" w:cs="Times New Roman"/>
          <w:sz w:val="28"/>
          <w:szCs w:val="28"/>
        </w:rPr>
        <w:t>Clavien≥3</w:t>
      </w:r>
      <w:r w:rsidRPr="0052239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сопоставлении с частотой выполненных орган</w:t>
      </w:r>
      <w:r w:rsidR="00A6545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сохраняющих операций при сложных опухолях (</w:t>
      </w:r>
      <w:r>
        <w:rPr>
          <w:rFonts w:ascii="Times New Roman" w:hAnsi="Times New Roman"/>
          <w:sz w:val="28"/>
          <w:szCs w:val="28"/>
          <w:lang w:val="en-US"/>
        </w:rPr>
        <w:t>RENAL</w:t>
      </w:r>
      <w:r w:rsidRPr="00522397">
        <w:rPr>
          <w:rFonts w:ascii="Times New Roman" w:hAnsi="Times New Roman"/>
          <w:sz w:val="28"/>
          <w:szCs w:val="28"/>
        </w:rPr>
        <w:t xml:space="preserve"> 10-12).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4868364" w14:textId="38209771" w:rsidR="008131F5" w:rsidRPr="008131F5" w:rsidRDefault="008131F5" w:rsidP="008131F5">
      <w:pPr>
        <w:spacing w:line="360" w:lineRule="auto"/>
        <w:ind w:firstLine="567"/>
        <w:rPr>
          <w:lang w:val="en-US"/>
        </w:rPr>
      </w:pPr>
      <w:r>
        <w:rPr>
          <w:sz w:val="28"/>
          <w:szCs w:val="28"/>
          <w:lang w:val="en-US"/>
        </w:rPr>
        <w:t xml:space="preserve">Figure 3. </w:t>
      </w:r>
      <w:r w:rsidRPr="008131F5">
        <w:rPr>
          <w:sz w:val="28"/>
          <w:szCs w:val="28"/>
          <w:lang w:val="en-US"/>
        </w:rPr>
        <w:t xml:space="preserve">Dynamics of the incidence of intra- and postoperative complications (Clavien≥3) in comparison with the incidence of performed </w:t>
      </w:r>
      <w:r>
        <w:rPr>
          <w:sz w:val="28"/>
          <w:szCs w:val="28"/>
          <w:lang w:val="en-US"/>
        </w:rPr>
        <w:t>nephron-sparing</w:t>
      </w:r>
      <w:r w:rsidRPr="008131F5">
        <w:rPr>
          <w:sz w:val="28"/>
          <w:szCs w:val="28"/>
          <w:lang w:val="en-US"/>
        </w:rPr>
        <w:t xml:space="preserve"> surgeries for complex tumors (RENAL 10-12).</w:t>
      </w:r>
      <w:r w:rsidRPr="008131F5">
        <w:rPr>
          <w:rFonts w:ascii="Helvetica" w:hAnsi="Helvetica"/>
          <w:color w:val="FFFFFF"/>
          <w:sz w:val="35"/>
          <w:szCs w:val="35"/>
          <w:shd w:val="clear" w:color="auto" w:fill="1A73E8"/>
          <w:lang w:val="en-US"/>
        </w:rPr>
        <w:t xml:space="preserve"> </w:t>
      </w:r>
    </w:p>
    <w:p w14:paraId="0F9A014E" w14:textId="77777777" w:rsidR="008131F5" w:rsidRPr="008131F5" w:rsidRDefault="008131F5" w:rsidP="008131F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2D1C23A" w14:textId="77777777" w:rsidR="00B61E00" w:rsidRDefault="00107DB9" w:rsidP="00685E5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BE94D2D" wp14:editId="73B2210C">
            <wp:extent cx="5349875" cy="3497413"/>
            <wp:effectExtent l="0" t="0" r="9525" b="8255"/>
            <wp:docPr id="1073741827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415176B" w14:textId="77777777" w:rsidR="00B61E00" w:rsidRDefault="00B61E00" w:rsidP="00685E5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30305F" w14:textId="77777777" w:rsidR="00B61E00" w:rsidRDefault="00B61E00" w:rsidP="00685E58">
      <w:pPr>
        <w:pStyle w:val="a6"/>
        <w:jc w:val="left"/>
      </w:pPr>
    </w:p>
    <w:p w14:paraId="4BBC97CF" w14:textId="77777777" w:rsidR="00B61E00" w:rsidRDefault="00B61E00" w:rsidP="00685E58">
      <w:pPr>
        <w:pStyle w:val="a6"/>
        <w:jc w:val="left"/>
      </w:pPr>
    </w:p>
    <w:p w14:paraId="1D18BE3D" w14:textId="77777777" w:rsidR="00B61E00" w:rsidRDefault="00B61E00" w:rsidP="00685E58">
      <w:pPr>
        <w:pStyle w:val="a6"/>
        <w:jc w:val="left"/>
      </w:pPr>
    </w:p>
    <w:p w14:paraId="5946DC10" w14:textId="77777777" w:rsidR="00B61E00" w:rsidRDefault="00B61E00" w:rsidP="00685E58">
      <w:pPr>
        <w:pStyle w:val="a6"/>
        <w:jc w:val="left"/>
      </w:pPr>
    </w:p>
    <w:p w14:paraId="0E752A9B" w14:textId="77777777" w:rsidR="00B61E00" w:rsidRDefault="00B61E00" w:rsidP="00685E58">
      <w:pPr>
        <w:pStyle w:val="a6"/>
        <w:jc w:val="left"/>
      </w:pPr>
    </w:p>
    <w:p w14:paraId="3FF03927" w14:textId="77777777" w:rsidR="00B61E00" w:rsidRDefault="00B61E00" w:rsidP="00685E58">
      <w:pPr>
        <w:pStyle w:val="a6"/>
        <w:jc w:val="left"/>
      </w:pPr>
    </w:p>
    <w:sectPr w:rsidR="00B61E00">
      <w:headerReference w:type="default" r:id="rId10"/>
      <w:footerReference w:type="defaul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87722" w14:textId="77777777" w:rsidR="00F64F36" w:rsidRDefault="00F64F36">
      <w:r>
        <w:separator/>
      </w:r>
    </w:p>
  </w:endnote>
  <w:endnote w:type="continuationSeparator" w:id="0">
    <w:p w14:paraId="47FFCD22" w14:textId="77777777" w:rsidR="00F64F36" w:rsidRDefault="00F6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Bold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B34E4" w14:textId="77777777" w:rsidR="00091B80" w:rsidRDefault="00091B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520C0" w14:textId="77777777" w:rsidR="00F64F36" w:rsidRDefault="00F64F36">
      <w:r>
        <w:separator/>
      </w:r>
    </w:p>
  </w:footnote>
  <w:footnote w:type="continuationSeparator" w:id="0">
    <w:p w14:paraId="65C364FD" w14:textId="77777777" w:rsidR="00F64F36" w:rsidRDefault="00F6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52908" w14:textId="77777777" w:rsidR="00091B80" w:rsidRDefault="00091B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E00"/>
    <w:rsid w:val="00082A66"/>
    <w:rsid w:val="00091B80"/>
    <w:rsid w:val="000A4FF4"/>
    <w:rsid w:val="000C0DF5"/>
    <w:rsid w:val="00107DB9"/>
    <w:rsid w:val="00117086"/>
    <w:rsid w:val="00136688"/>
    <w:rsid w:val="00287705"/>
    <w:rsid w:val="00294AAB"/>
    <w:rsid w:val="002F72E7"/>
    <w:rsid w:val="00317FF6"/>
    <w:rsid w:val="00397A06"/>
    <w:rsid w:val="004D0CBD"/>
    <w:rsid w:val="00522397"/>
    <w:rsid w:val="00566B23"/>
    <w:rsid w:val="00575840"/>
    <w:rsid w:val="00653662"/>
    <w:rsid w:val="00685E58"/>
    <w:rsid w:val="006D0969"/>
    <w:rsid w:val="006F26FE"/>
    <w:rsid w:val="008131F5"/>
    <w:rsid w:val="008209C0"/>
    <w:rsid w:val="00990C7E"/>
    <w:rsid w:val="009D740F"/>
    <w:rsid w:val="009E2463"/>
    <w:rsid w:val="00A65453"/>
    <w:rsid w:val="00A97CC2"/>
    <w:rsid w:val="00B61E00"/>
    <w:rsid w:val="00BA119B"/>
    <w:rsid w:val="00C05377"/>
    <w:rsid w:val="00C939AC"/>
    <w:rsid w:val="00D9441F"/>
    <w:rsid w:val="00DE7D98"/>
    <w:rsid w:val="00EF5C28"/>
    <w:rsid w:val="00F00D9E"/>
    <w:rsid w:val="00F6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3693"/>
  <w15:docId w15:val="{ABFEAD74-7D58-494A-BBA8-8A42AFF0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1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A">
    <w:name w:val="Стиль таблицы 2 A"/>
    <w:rPr>
      <w:rFonts w:ascii="Helvetica Neue" w:hAnsi="Helvetica Neue" w:cs="Arial Unicode MS"/>
      <w:color w:val="000000"/>
      <w:u w:color="000000"/>
    </w:rPr>
  </w:style>
  <w:style w:type="paragraph" w:customStyle="1" w:styleId="1A">
    <w:name w:val="Стиль таблицы 1 A"/>
    <w:rPr>
      <w:rFonts w:ascii="Helvetica Neue" w:hAnsi="Helvetica Neue" w:cs="Arial Unicode MS"/>
      <w:b/>
      <w:bCs/>
      <w:color w:val="000000"/>
      <w:u w:color="000000"/>
    </w:rPr>
  </w:style>
  <w:style w:type="paragraph" w:customStyle="1" w:styleId="a6">
    <w:name w:val="Текстовый блок"/>
    <w:pPr>
      <w:spacing w:line="360" w:lineRule="auto"/>
      <w:jc w:val="right"/>
    </w:pPr>
    <w:rPr>
      <w:rFonts w:eastAsia="Times New Roman"/>
      <w:color w:val="000000"/>
      <w:sz w:val="28"/>
      <w:szCs w:val="28"/>
      <w:u w:color="000000"/>
    </w:rPr>
  </w:style>
  <w:style w:type="paragraph" w:customStyle="1" w:styleId="1">
    <w:name w:val="Стиль таблицы 1"/>
    <w:rsid w:val="00522397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sid w:val="00522397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a7">
    <w:name w:val="Placeholder Text"/>
    <w:basedOn w:val="a0"/>
    <w:uiPriority w:val="99"/>
    <w:semiHidden/>
    <w:rsid w:val="000A4F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1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>
        <c:manualLayout>
          <c:layoutTarget val="inner"/>
          <c:xMode val="edge"/>
          <c:yMode val="edge"/>
          <c:x val="0.103905"/>
          <c:y val="4.8992500000000001E-2"/>
          <c:w val="0.89109499999999997"/>
          <c:h val="0.6722709999999999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Интраоперационные осложнения (intraoperative complications)</c:v>
                </c:pt>
              </c:strCache>
            </c:strRef>
          </c:tx>
          <c:spPr>
            <a:solidFill>
              <a:schemeClr val="accent1">
                <a:lumOff val="12500"/>
              </a:schemeClr>
            </a:solidFill>
            <a:ln w="9525" cap="flat">
              <a:solidFill>
                <a:srgbClr val="F9F9F9"/>
              </a:solidFill>
              <a:prstDash val="solid"/>
              <a:round/>
            </a:ln>
            <a:effectLst/>
          </c:spPr>
          <c:invertIfNegative val="0"/>
          <c:dLbls>
            <c:numFmt formatCode="#,##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>
                    <a:solidFill>
                      <a:srgbClr val="000000"/>
                    </a:solidFill>
                    <a:latin typeface="Helvetica Neue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RENAL 4-6</c:v>
                </c:pt>
                <c:pt idx="1">
                  <c:v>RENAL 7-9</c:v>
                </c:pt>
                <c:pt idx="2">
                  <c:v>RENAL 10-12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8.0600000000000005E-2</c:v>
                </c:pt>
                <c:pt idx="1">
                  <c:v>0.1515</c:v>
                </c:pt>
                <c:pt idx="2">
                  <c:v>9.6199999999999994E-2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DA-4E44-BEBD-ADD004B4CF5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П/операционные Clavien ≤2 (postoperative complications)</c:v>
                </c:pt>
              </c:strCache>
            </c:strRef>
          </c:tx>
          <c:spPr>
            <a:solidFill>
              <a:schemeClr val="accent4">
                <a:satOff val="-28571"/>
                <a:lumOff val="-11764"/>
              </a:schemeClr>
            </a:solidFill>
            <a:ln w="9525" cap="flat">
              <a:solidFill>
                <a:srgbClr val="F9F9F9"/>
              </a:solidFill>
              <a:prstDash val="solid"/>
              <a:round/>
            </a:ln>
            <a:effectLst/>
          </c:spPr>
          <c:invertIfNegative val="0"/>
          <c:dLbls>
            <c:numFmt formatCode="#,##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>
                    <a:solidFill>
                      <a:srgbClr val="000000"/>
                    </a:solidFill>
                    <a:latin typeface="Helvetica Neue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RENAL 4-6</c:v>
                </c:pt>
                <c:pt idx="1">
                  <c:v>RENAL 7-9</c:v>
                </c:pt>
                <c:pt idx="2">
                  <c:v>RENAL 10-12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1.61E-2</c:v>
                </c:pt>
                <c:pt idx="1">
                  <c:v>7.5800000000000006E-2</c:v>
                </c:pt>
                <c:pt idx="2">
                  <c:v>5.7700000000000001E-2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DA-4E44-BEBD-ADD004B4CF5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П/операционные Clavien ≥3 (postoperative complications)</c:v>
                </c:pt>
              </c:strCache>
            </c:strRef>
          </c:tx>
          <c:spPr>
            <a:solidFill>
              <a:schemeClr val="accent5">
                <a:satOff val="-41871"/>
                <a:lumOff val="-13058"/>
              </a:schemeClr>
            </a:solidFill>
            <a:ln w="9525" cap="flat">
              <a:solidFill>
                <a:srgbClr val="F9F9F9"/>
              </a:solidFill>
              <a:prstDash val="solid"/>
              <a:round/>
            </a:ln>
            <a:effectLst/>
          </c:spPr>
          <c:invertIfNegative val="0"/>
          <c:dLbls>
            <c:numFmt formatCode="#,##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>
                    <a:solidFill>
                      <a:srgbClr val="000000"/>
                    </a:solidFill>
                    <a:latin typeface="Helvetica Neue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RENAL 4-6</c:v>
                </c:pt>
                <c:pt idx="1">
                  <c:v>RENAL 7-9</c:v>
                </c:pt>
                <c:pt idx="2">
                  <c:v>RENAL 10-12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9.7000000000000003E-2</c:v>
                </c:pt>
                <c:pt idx="1">
                  <c:v>9.0899999999999995E-2</c:v>
                </c:pt>
                <c:pt idx="2">
                  <c:v>0.15379999999999999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DA-4E44-BEBD-ADD004B4CF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94734552"/>
        <c:axId val="2094734553"/>
      </c:barChart>
      <c:catAx>
        <c:axId val="2094734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 w="12700" cap="flat">
            <a:solidFill>
              <a:srgbClr val="888888"/>
            </a:solidFill>
            <a:prstDash val="solid"/>
            <a:round/>
          </a:ln>
        </c:spPr>
        <c:txPr>
          <a:bodyPr rot="0"/>
          <a:lstStyle/>
          <a:p>
            <a:pPr>
              <a:defRPr sz="1200" b="0" i="0" u="none" strike="noStrike">
                <a:solidFill>
                  <a:srgbClr val="000000"/>
                </a:solidFill>
                <a:latin typeface="Times New Roman"/>
              </a:defRPr>
            </a:pPr>
            <a:endParaRPr lang="ru-RU"/>
          </a:p>
        </c:txPr>
        <c:crossAx val="2094734553"/>
        <c:crosses val="autoZero"/>
        <c:auto val="1"/>
        <c:lblAlgn val="ctr"/>
        <c:lblOffset val="100"/>
        <c:noMultiLvlLbl val="1"/>
      </c:catAx>
      <c:valAx>
        <c:axId val="2094734553"/>
        <c:scaling>
          <c:orientation val="minMax"/>
          <c:max val="0.35"/>
          <c:min val="0"/>
        </c:scaling>
        <c:delete val="0"/>
        <c:axPos val="l"/>
        <c:majorGridlines>
          <c:spPr>
            <a:ln w="12700" cap="flat">
              <a:solidFill>
                <a:srgbClr val="888888"/>
              </a:solidFill>
              <a:prstDash val="solid"/>
              <a:round/>
            </a:ln>
          </c:spPr>
        </c:majorGridlines>
        <c:numFmt formatCode="#,##0%" sourceLinked="0"/>
        <c:majorTickMark val="out"/>
        <c:minorTickMark val="none"/>
        <c:tickLblPos val="nextTo"/>
        <c:spPr>
          <a:ln w="12700" cap="flat">
            <a:solidFill>
              <a:srgbClr val="888888"/>
            </a:solidFill>
            <a:prstDash val="solid"/>
            <a:round/>
          </a:ln>
        </c:spPr>
        <c:txPr>
          <a:bodyPr rot="0"/>
          <a:lstStyle/>
          <a:p>
            <a:pPr>
              <a:defRPr sz="1200" b="0" i="0" u="none" strike="noStrike">
                <a:solidFill>
                  <a:srgbClr val="000000"/>
                </a:solidFill>
                <a:latin typeface="Times New Roman"/>
              </a:defRPr>
            </a:pPr>
            <a:endParaRPr lang="ru-RU"/>
          </a:p>
        </c:txPr>
        <c:crossAx val="2094734552"/>
        <c:crosses val="autoZero"/>
        <c:crossBetween val="between"/>
        <c:majorUnit val="0.05"/>
        <c:minorUnit val="2.5000000000000001E-2"/>
      </c:valAx>
      <c:spPr>
        <a:solidFill>
          <a:srgbClr val="FFFFFF"/>
        </a:solidFill>
        <a:ln w="12700" cap="flat">
          <a:noFill/>
          <a:miter lim="400000"/>
        </a:ln>
        <a:effectLst/>
      </c:spPr>
    </c:plotArea>
    <c:legend>
      <c:legendPos val="b"/>
      <c:layout>
        <c:manualLayout>
          <c:xMode val="edge"/>
          <c:yMode val="edge"/>
          <c:x val="5.7988600000000001E-2"/>
          <c:y val="0.83081000000000005"/>
          <c:w val="0.92040599999999995"/>
          <c:h val="0.16919000000000001"/>
        </c:manualLayout>
      </c:layout>
      <c:overlay val="1"/>
      <c:spPr>
        <a:noFill/>
        <a:ln w="12700" cap="flat">
          <a:noFill/>
          <a:miter lim="400000"/>
        </a:ln>
        <a:effectLst/>
      </c:spPr>
      <c:txPr>
        <a:bodyPr rot="0"/>
        <a:lstStyle/>
        <a:p>
          <a:pPr>
            <a:defRPr sz="1300" b="0" i="0" u="none" strike="noStrike">
              <a:solidFill>
                <a:srgbClr val="000000"/>
              </a:solidFill>
              <a:latin typeface="Times New Roman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12700" cap="flat">
      <a:solidFill>
        <a:srgbClr val="888888"/>
      </a:solidFill>
      <a:prstDash val="solid"/>
      <a:round/>
    </a:ln>
    <a:effectLst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>
        <c:manualLayout>
          <c:layoutTarget val="inner"/>
          <c:xMode val="edge"/>
          <c:yMode val="edge"/>
          <c:x val="0.103905"/>
          <c:y val="5.1692299999999997E-2"/>
          <c:w val="0.89109499999999997"/>
          <c:h val="0.7100079999999999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Робот-ассистированная резекция (robot-assisted)</c:v>
                </c:pt>
              </c:strCache>
            </c:strRef>
          </c:tx>
          <c:spPr>
            <a:solidFill>
              <a:schemeClr val="accent1">
                <a:lumOff val="12500"/>
              </a:schemeClr>
            </a:solidFill>
            <a:ln w="9525" cap="flat">
              <a:solidFill>
                <a:srgbClr val="F9F9F9"/>
              </a:solidFill>
              <a:prstDash val="solid"/>
              <a:round/>
            </a:ln>
            <a:effectLst/>
          </c:spPr>
          <c:invertIfNegative val="0"/>
          <c:dLbls>
            <c:numFmt formatCode="#,##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>
                    <a:solidFill>
                      <a:srgbClr val="000000"/>
                    </a:solidFill>
                    <a:latin typeface="Helvetica Neue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RENAL 4-6</c:v>
                </c:pt>
                <c:pt idx="1">
                  <c:v>RENAL 7-9</c:v>
                </c:pt>
                <c:pt idx="2">
                  <c:v>RENAL 10-12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7.1400000000000005E-2</c:v>
                </c:pt>
                <c:pt idx="1">
                  <c:v>0.13</c:v>
                </c:pt>
                <c:pt idx="2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0C-314D-BFDE-E6ECEE9411B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Лапароскопическая резекция (laparoscopic)</c:v>
                </c:pt>
              </c:strCache>
            </c:strRef>
          </c:tx>
          <c:spPr>
            <a:solidFill>
              <a:schemeClr val="accent4">
                <a:satOff val="-28571"/>
                <a:lumOff val="-11764"/>
              </a:schemeClr>
            </a:solidFill>
            <a:ln w="9525" cap="flat">
              <a:solidFill>
                <a:srgbClr val="F9F9F9"/>
              </a:solidFill>
              <a:prstDash val="solid"/>
              <a:round/>
            </a:ln>
            <a:effectLst/>
          </c:spPr>
          <c:invertIfNegative val="0"/>
          <c:dLbls>
            <c:numFmt formatCode="#,##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>
                    <a:solidFill>
                      <a:srgbClr val="000000"/>
                    </a:solidFill>
                    <a:latin typeface="Helvetica Neue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RENAL 4-6</c:v>
                </c:pt>
                <c:pt idx="1">
                  <c:v>RENAL 7-9</c:v>
                </c:pt>
                <c:pt idx="2">
                  <c:v>RENAL 10-12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0.14710000000000001</c:v>
                </c:pt>
                <c:pt idx="1">
                  <c:v>0.21879999999999999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0C-314D-BFDE-E6ECEE9411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94734552"/>
        <c:axId val="2094734553"/>
      </c:barChart>
      <c:catAx>
        <c:axId val="2094734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 w="12700" cap="flat">
            <a:solidFill>
              <a:srgbClr val="888888"/>
            </a:solidFill>
            <a:prstDash val="solid"/>
            <a:round/>
          </a:ln>
        </c:spPr>
        <c:txPr>
          <a:bodyPr rot="0"/>
          <a:lstStyle/>
          <a:p>
            <a:pPr>
              <a:defRPr sz="1200" b="0" i="0" u="none" strike="noStrike">
                <a:solidFill>
                  <a:srgbClr val="000000"/>
                </a:solidFill>
                <a:latin typeface="Times New Roman"/>
              </a:defRPr>
            </a:pPr>
            <a:endParaRPr lang="ru-RU"/>
          </a:p>
        </c:txPr>
        <c:crossAx val="2094734553"/>
        <c:crosses val="autoZero"/>
        <c:auto val="1"/>
        <c:lblAlgn val="ctr"/>
        <c:lblOffset val="100"/>
        <c:noMultiLvlLbl val="1"/>
      </c:catAx>
      <c:valAx>
        <c:axId val="2094734553"/>
        <c:scaling>
          <c:orientation val="minMax"/>
          <c:max val="0.35"/>
          <c:min val="0"/>
        </c:scaling>
        <c:delete val="0"/>
        <c:axPos val="l"/>
        <c:majorGridlines>
          <c:spPr>
            <a:ln w="12700" cap="flat">
              <a:solidFill>
                <a:srgbClr val="888888"/>
              </a:solidFill>
              <a:prstDash val="solid"/>
              <a:round/>
            </a:ln>
          </c:spPr>
        </c:majorGridlines>
        <c:numFmt formatCode="#,##0%" sourceLinked="0"/>
        <c:majorTickMark val="out"/>
        <c:minorTickMark val="none"/>
        <c:tickLblPos val="nextTo"/>
        <c:spPr>
          <a:ln w="12700" cap="flat">
            <a:solidFill>
              <a:srgbClr val="888888"/>
            </a:solidFill>
            <a:prstDash val="solid"/>
            <a:round/>
          </a:ln>
        </c:spPr>
        <c:txPr>
          <a:bodyPr rot="0"/>
          <a:lstStyle/>
          <a:p>
            <a:pPr>
              <a:defRPr sz="1200" b="0" i="0" u="none" strike="noStrike">
                <a:solidFill>
                  <a:srgbClr val="000000"/>
                </a:solidFill>
                <a:latin typeface="Times New Roman"/>
              </a:defRPr>
            </a:pPr>
            <a:endParaRPr lang="ru-RU"/>
          </a:p>
        </c:txPr>
        <c:crossAx val="2094734552"/>
        <c:crosses val="autoZero"/>
        <c:crossBetween val="between"/>
        <c:majorUnit val="0.05"/>
        <c:minorUnit val="2.5000000000000001E-2"/>
      </c:valAx>
      <c:spPr>
        <a:solidFill>
          <a:srgbClr val="FFFFFF"/>
        </a:solidFill>
        <a:ln w="12700" cap="flat">
          <a:noFill/>
          <a:miter lim="400000"/>
        </a:ln>
        <a:effectLst/>
      </c:spPr>
    </c:plotArea>
    <c:legend>
      <c:legendPos val="b"/>
      <c:layout>
        <c:manualLayout>
          <c:xMode val="edge"/>
          <c:yMode val="edge"/>
          <c:x val="5.7988600000000001E-2"/>
          <c:y val="0.87728399999999995"/>
          <c:w val="0.92040599999999995"/>
          <c:h val="0.12271600000000001"/>
        </c:manualLayout>
      </c:layout>
      <c:overlay val="1"/>
      <c:spPr>
        <a:noFill/>
        <a:ln w="12700" cap="flat">
          <a:noFill/>
          <a:miter lim="400000"/>
        </a:ln>
        <a:effectLst/>
      </c:spPr>
      <c:txPr>
        <a:bodyPr rot="0"/>
        <a:lstStyle/>
        <a:p>
          <a:pPr>
            <a:defRPr sz="1300" b="0" i="0" u="none" strike="noStrike">
              <a:solidFill>
                <a:srgbClr val="000000"/>
              </a:solidFill>
              <a:latin typeface="Times New Roman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12700" cap="flat">
      <a:solidFill>
        <a:srgbClr val="888888"/>
      </a:solidFill>
      <a:prstDash val="solid"/>
      <a:round/>
    </a:ln>
    <a:effectLst/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>
        <c:manualLayout>
          <c:layoutTarget val="inner"/>
          <c:xMode val="edge"/>
          <c:yMode val="edge"/>
          <c:x val="6.66799E-2"/>
          <c:y val="4.5282999999999997E-2"/>
          <c:w val="0.92832000000000003"/>
          <c:h val="0.605985796173517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Интраоперационные осложнения (intraoperative complications)</c:v>
                </c:pt>
              </c:strCache>
            </c:strRef>
          </c:tx>
          <c:spPr>
            <a:ln w="28575" cap="rnd">
              <a:solidFill>
                <a:srgbClr val="0070C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Sheet1!$A$2:$A$10</c:f>
              <c:strCach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0.15</c:v>
                </c:pt>
                <c:pt idx="1">
                  <c:v>0.13</c:v>
                </c:pt>
                <c:pt idx="2">
                  <c:v>0.19</c:v>
                </c:pt>
                <c:pt idx="3">
                  <c:v>0.13</c:v>
                </c:pt>
                <c:pt idx="4">
                  <c:v>0.15</c:v>
                </c:pt>
                <c:pt idx="5">
                  <c:v>0.1</c:v>
                </c:pt>
                <c:pt idx="6">
                  <c:v>0.14000000000000001</c:v>
                </c:pt>
                <c:pt idx="7">
                  <c:v>0.08</c:v>
                </c:pt>
                <c:pt idx="8">
                  <c:v>0.05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752B-924B-B0E4-5E3B0D134DA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Операции при сложных опухолях (surgeries for comlex tumors)</c:v>
                </c:pt>
              </c:strCache>
            </c:strRef>
          </c:tx>
          <c:spPr>
            <a:ln w="28575" cap="rnd">
              <a:solidFill>
                <a:srgbClr val="F59D3A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Sheet1!$A$2:$A$10</c:f>
              <c:strCach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0.05</c:v>
                </c:pt>
                <c:pt idx="1">
                  <c:v>0.02</c:v>
                </c:pt>
                <c:pt idx="2">
                  <c:v>0.24</c:v>
                </c:pt>
                <c:pt idx="3">
                  <c:v>0.22</c:v>
                </c:pt>
                <c:pt idx="4">
                  <c:v>0.24</c:v>
                </c:pt>
                <c:pt idx="5">
                  <c:v>0.21</c:v>
                </c:pt>
                <c:pt idx="6">
                  <c:v>0.25</c:v>
                </c:pt>
                <c:pt idx="7">
                  <c:v>0.34</c:v>
                </c:pt>
                <c:pt idx="8">
                  <c:v>0.24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752B-924B-B0E4-5E3B0D134DA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Послеоперационные осложнения Clavien≥3 (postoperative complicsations)</c:v>
                </c:pt>
              </c:strCache>
            </c:strRef>
          </c:tx>
          <c:spPr>
            <a:ln w="28575" cap="rnd">
              <a:solidFill>
                <a:srgbClr val="AA7942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Sheet1!$A$2:$A$10</c:f>
              <c:strCach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strCache>
            </c:strRef>
          </c:cat>
          <c:val>
            <c:numRef>
              <c:f>Sheet1!$D$2:$D$10</c:f>
              <c:numCache>
                <c:formatCode>General</c:formatCode>
                <c:ptCount val="9"/>
                <c:pt idx="0">
                  <c:v>0.15</c:v>
                </c:pt>
                <c:pt idx="1">
                  <c:v>0.25</c:v>
                </c:pt>
                <c:pt idx="2">
                  <c:v>0.08</c:v>
                </c:pt>
                <c:pt idx="3">
                  <c:v>0.17</c:v>
                </c:pt>
                <c:pt idx="4">
                  <c:v>0.12</c:v>
                </c:pt>
                <c:pt idx="5">
                  <c:v>0.03</c:v>
                </c:pt>
                <c:pt idx="6">
                  <c:v>7.0000000000000007E-2</c:v>
                </c:pt>
                <c:pt idx="7">
                  <c:v>0.13</c:v>
                </c:pt>
                <c:pt idx="8">
                  <c:v>0.05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752B-924B-B0E4-5E3B0D134D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94734552"/>
        <c:axId val="2094734553"/>
      </c:lineChart>
      <c:catAx>
        <c:axId val="20947345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ln w="12700" cap="flat">
            <a:solidFill>
              <a:srgbClr val="D9D9D9"/>
            </a:solidFill>
            <a:prstDash val="solid"/>
            <a:round/>
          </a:ln>
        </c:spPr>
        <c:txPr>
          <a:bodyPr rot="0"/>
          <a:lstStyle/>
          <a:p>
            <a:pPr>
              <a:defRPr sz="1200" b="0" i="0" u="none" strike="noStrike" baseline="0">
                <a:solidFill>
                  <a:srgbClr val="595959"/>
                </a:solidFill>
                <a:latin typeface="Times New Roman" panose="02020603050405020304" pitchFamily="18" charset="0"/>
              </a:defRPr>
            </a:pPr>
            <a:endParaRPr lang="ru-RU"/>
          </a:p>
        </c:txPr>
        <c:crossAx val="2094734553"/>
        <c:crosses val="autoZero"/>
        <c:auto val="1"/>
        <c:lblAlgn val="ctr"/>
        <c:lblOffset val="100"/>
        <c:noMultiLvlLbl val="1"/>
      </c:catAx>
      <c:valAx>
        <c:axId val="2094734553"/>
        <c:scaling>
          <c:orientation val="minMax"/>
          <c:max val="0.4"/>
          <c:min val="0"/>
        </c:scaling>
        <c:delete val="0"/>
        <c:axPos val="l"/>
        <c:majorGridlines>
          <c:spPr>
            <a:ln w="12700" cap="flat">
              <a:solidFill>
                <a:srgbClr val="D9D9D9"/>
              </a:solidFill>
              <a:prstDash val="solid"/>
              <a:round/>
            </a:ln>
          </c:spPr>
        </c:majorGridlines>
        <c:numFmt formatCode="0%" sourceLinked="0"/>
        <c:majorTickMark val="none"/>
        <c:minorTickMark val="none"/>
        <c:tickLblPos val="nextTo"/>
        <c:spPr>
          <a:ln w="12700" cap="flat">
            <a:noFill/>
            <a:prstDash val="solid"/>
            <a:round/>
          </a:ln>
        </c:spPr>
        <c:txPr>
          <a:bodyPr rot="0"/>
          <a:lstStyle/>
          <a:p>
            <a:pPr>
              <a:defRPr sz="1200" b="0" i="0" u="none" strike="noStrike" baseline="0">
                <a:solidFill>
                  <a:srgbClr val="595959"/>
                </a:solidFill>
                <a:latin typeface="Times New Roman" panose="02020603050405020304" pitchFamily="18" charset="0"/>
              </a:defRPr>
            </a:pPr>
            <a:endParaRPr lang="ru-RU"/>
          </a:p>
        </c:txPr>
        <c:crossAx val="2094734552"/>
        <c:crosses val="autoZero"/>
        <c:crossBetween val="between"/>
        <c:majorUnit val="5.000000000000001E-2"/>
        <c:minorUnit val="0.05"/>
      </c:valAx>
      <c:spPr>
        <a:noFill/>
        <a:ln w="12700" cap="flat">
          <a:noFill/>
          <a:miter lim="400000"/>
        </a:ln>
        <a:effectLst/>
      </c:spPr>
    </c:plotArea>
    <c:legend>
      <c:legendPos val="b"/>
      <c:legendEntry>
        <c:idx val="1"/>
        <c:txPr>
          <a:bodyPr rot="0"/>
          <a:lstStyle/>
          <a:p>
            <a:pPr>
              <a:defRPr sz="1100" baseline="0">
                <a:latin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4.7477744807121663E-2"/>
          <c:y val="0.77799593645310405"/>
          <c:w val="0.92062393981167789"/>
          <c:h val="0.17540548452237417"/>
        </c:manualLayout>
      </c:layout>
      <c:overlay val="1"/>
      <c:txPr>
        <a:bodyPr rot="0"/>
        <a:lstStyle/>
        <a:p>
          <a:pPr>
            <a:defRPr sz="1100" baseline="0">
              <a:latin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12700" cap="flat">
      <a:solidFill>
        <a:srgbClr val="D9D9D9"/>
      </a:solidFill>
      <a:prstDash val="solid"/>
      <a:round/>
    </a:ln>
    <a:effectLst/>
  </c:spPr>
  <c:externalData r:id="rId1">
    <c:autoUpdate val="0"/>
  </c:externalData>
</c:chartSpace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78BFFA-A455-C84C-8E16-30FF6FA6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Кристина Ракул</cp:lastModifiedBy>
  <cp:revision>2</cp:revision>
  <dcterms:created xsi:type="dcterms:W3CDTF">2021-02-10T17:54:00Z</dcterms:created>
  <dcterms:modified xsi:type="dcterms:W3CDTF">2021-02-10T17:54:00Z</dcterms:modified>
</cp:coreProperties>
</file>